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7C" w:rsidRPr="00B15E38" w:rsidRDefault="009B477C" w:rsidP="009B477C">
      <w:pPr>
        <w:spacing w:line="600" w:lineRule="exact"/>
        <w:rPr>
          <w:rFonts w:ascii="黑体" w:eastAsia="黑体" w:hAnsi="方正仿宋_GBK"/>
          <w:color w:val="000000"/>
          <w:sz w:val="32"/>
          <w:szCs w:val="32"/>
        </w:rPr>
      </w:pPr>
      <w:r w:rsidRPr="00B15E38">
        <w:rPr>
          <w:rFonts w:ascii="黑体" w:eastAsia="黑体" w:hAnsi="方正仿宋_GBK" w:hint="eastAsia"/>
          <w:color w:val="000000"/>
          <w:sz w:val="32"/>
          <w:szCs w:val="32"/>
        </w:rPr>
        <w:t xml:space="preserve">附件2 </w:t>
      </w:r>
    </w:p>
    <w:p w:rsidR="009B477C" w:rsidRDefault="009B477C" w:rsidP="00275F3D">
      <w:pPr>
        <w:spacing w:line="600" w:lineRule="exact"/>
        <w:jc w:val="center"/>
        <w:rPr>
          <w:rFonts w:ascii="方正小标宋简体" w:eastAsia="方正小标宋简体" w:hAnsi="方正仿宋_GBK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仿宋_GBK" w:hint="eastAsia"/>
          <w:color w:val="000000"/>
          <w:sz w:val="44"/>
          <w:szCs w:val="44"/>
        </w:rPr>
        <w:t>2024年山东优质品</w:t>
      </w:r>
      <w:r w:rsidR="00275F3D">
        <w:rPr>
          <w:rFonts w:ascii="方正小标宋简体" w:eastAsia="方正小标宋简体" w:hAnsi="方正仿宋_GBK" w:hint="eastAsia"/>
          <w:color w:val="000000"/>
          <w:sz w:val="44"/>
          <w:szCs w:val="44"/>
        </w:rPr>
        <w:t>牌</w:t>
      </w:r>
      <w:r>
        <w:rPr>
          <w:rFonts w:ascii="方正小标宋简体" w:eastAsia="方正小标宋简体" w:hAnsi="方正仿宋_GBK" w:hint="eastAsia"/>
          <w:color w:val="000000"/>
          <w:sz w:val="44"/>
          <w:szCs w:val="44"/>
        </w:rPr>
        <w:t>（服务）认定范围</w:t>
      </w:r>
    </w:p>
    <w:tbl>
      <w:tblPr>
        <w:tblW w:w="9680" w:type="dxa"/>
        <w:jc w:val="center"/>
        <w:tblInd w:w="93" w:type="dxa"/>
        <w:tblLook w:val="04A0" w:firstRow="1" w:lastRow="0" w:firstColumn="1" w:lastColumn="0" w:noHBand="0" w:noVBand="1"/>
      </w:tblPr>
      <w:tblGrid>
        <w:gridCol w:w="720"/>
        <w:gridCol w:w="2980"/>
        <w:gridCol w:w="2500"/>
        <w:gridCol w:w="3480"/>
      </w:tblGrid>
      <w:tr w:rsidR="009B477C" w:rsidRPr="003E46F0" w:rsidTr="007C7F30">
        <w:trPr>
          <w:trHeight w:val="46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认定服务项目范围</w:t>
            </w:r>
          </w:p>
        </w:tc>
      </w:tr>
      <w:tr w:rsidR="009B477C" w:rsidRPr="003E46F0" w:rsidTr="007C7F30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信息传输、软件和信息技术服务业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互联网和相关服务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互联网科技创新平台</w:t>
            </w:r>
          </w:p>
        </w:tc>
      </w:tr>
      <w:tr w:rsidR="009B477C" w:rsidRPr="003E46F0" w:rsidTr="007C7F30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互联网数据服务</w:t>
            </w:r>
          </w:p>
        </w:tc>
      </w:tr>
      <w:tr w:rsidR="009B477C" w:rsidRPr="003E46F0" w:rsidTr="007C7F30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软件和信息技术服务业（信息系统集成和物联网技术服务）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信息系统集成服务</w:t>
            </w:r>
          </w:p>
        </w:tc>
      </w:tr>
      <w:tr w:rsidR="009B477C" w:rsidRPr="003E46F0" w:rsidTr="007C7F30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物联网技术服务</w:t>
            </w:r>
          </w:p>
        </w:tc>
      </w:tr>
      <w:tr w:rsidR="009B477C" w:rsidRPr="003E46F0" w:rsidTr="007C7F30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信息处理和存储支持服务</w:t>
            </w:r>
          </w:p>
        </w:tc>
      </w:tr>
      <w:tr w:rsidR="009B477C" w:rsidRPr="003E46F0" w:rsidTr="007C7F30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信息技术咨询服务</w:t>
            </w:r>
          </w:p>
        </w:tc>
      </w:tr>
      <w:tr w:rsidR="009B477C" w:rsidRPr="003E46F0" w:rsidTr="007C7F30">
        <w:trPr>
          <w:trHeight w:val="6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租赁和商务服务业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商业服务业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咨询与调查（会计、审计及税务服务；环保咨询）</w:t>
            </w:r>
          </w:p>
        </w:tc>
      </w:tr>
      <w:tr w:rsidR="009B477C" w:rsidRPr="003E46F0" w:rsidTr="007C7F30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人力资源服务</w:t>
            </w:r>
          </w:p>
        </w:tc>
      </w:tr>
      <w:tr w:rsidR="009B477C" w:rsidRPr="003E46F0" w:rsidTr="007C7F30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会议及展览服务</w:t>
            </w:r>
          </w:p>
        </w:tc>
      </w:tr>
      <w:tr w:rsidR="009B477C" w:rsidRPr="003E46F0" w:rsidTr="007C7F30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科学研究和技术服务业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专业技术服务业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检测服务</w:t>
            </w:r>
          </w:p>
        </w:tc>
      </w:tr>
      <w:tr w:rsidR="009B477C" w:rsidRPr="003E46F0" w:rsidTr="007C7F30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环境保护监测</w:t>
            </w:r>
          </w:p>
        </w:tc>
      </w:tr>
      <w:tr w:rsidR="009B477C" w:rsidRPr="003E46F0" w:rsidTr="007C7F30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工业设计服务（研发设计）</w:t>
            </w:r>
          </w:p>
        </w:tc>
      </w:tr>
      <w:tr w:rsidR="009B477C" w:rsidRPr="003E46F0" w:rsidTr="007C7F30">
        <w:trPr>
          <w:trHeight w:val="6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科技推广和应用服务业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技术推广服务（节能技术推广服务、环保技术推广服务）</w:t>
            </w:r>
          </w:p>
        </w:tc>
      </w:tr>
      <w:tr w:rsidR="009B477C" w:rsidRPr="003E46F0" w:rsidTr="007C7F30">
        <w:trPr>
          <w:trHeight w:val="6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科技中介服务（科技中介服务、知识产权服务、创业空间服务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B477C" w:rsidRPr="003E46F0" w:rsidTr="007C7F30">
        <w:trPr>
          <w:trHeight w:val="49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交通运输、仓储和邮政业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装卸搬运和运输代理业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现代物流</w:t>
            </w:r>
          </w:p>
        </w:tc>
      </w:tr>
      <w:tr w:rsidR="009B477C" w:rsidRPr="003E46F0" w:rsidTr="007C7F30">
        <w:trPr>
          <w:trHeight w:val="49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房地产业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房地产业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物业管理</w:t>
            </w:r>
          </w:p>
        </w:tc>
      </w:tr>
      <w:tr w:rsidR="009B477C" w:rsidRPr="003E46F0" w:rsidTr="007C7F30">
        <w:trPr>
          <w:trHeight w:val="49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批发和零售业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批发和零售业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批发和零售业</w:t>
            </w:r>
          </w:p>
        </w:tc>
      </w:tr>
      <w:tr w:rsidR="009B477C" w:rsidRPr="003E46F0" w:rsidTr="007C7F30">
        <w:trPr>
          <w:trHeight w:val="49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住宿和餐饮业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住宿和餐饮业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住宿和餐饮业</w:t>
            </w:r>
          </w:p>
        </w:tc>
      </w:tr>
      <w:tr w:rsidR="009B477C" w:rsidRPr="003E46F0" w:rsidTr="007C7F30">
        <w:trPr>
          <w:trHeight w:val="49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居民服务、修理和其他服务业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居民服务业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家庭服务（家政服务）</w:t>
            </w:r>
          </w:p>
        </w:tc>
      </w:tr>
      <w:tr w:rsidR="009B477C" w:rsidRPr="003E46F0" w:rsidTr="007C7F30">
        <w:trPr>
          <w:trHeight w:val="49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其他服务业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清洁服务</w:t>
            </w:r>
          </w:p>
        </w:tc>
      </w:tr>
      <w:tr w:rsidR="009B477C" w:rsidRPr="003E46F0" w:rsidTr="007C7F30">
        <w:trPr>
          <w:trHeight w:val="49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水利、环境和公共设施管理业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公共设施管理业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游览景区管理</w:t>
            </w:r>
          </w:p>
        </w:tc>
      </w:tr>
      <w:tr w:rsidR="009B477C" w:rsidRPr="003E46F0" w:rsidTr="007C7F30">
        <w:trPr>
          <w:trHeight w:val="49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卫生和社会工作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7C" w:rsidRPr="003E46F0" w:rsidRDefault="009B477C" w:rsidP="007C7F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E46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老年人养护服务</w:t>
            </w:r>
          </w:p>
        </w:tc>
      </w:tr>
    </w:tbl>
    <w:p w:rsidR="00AF0F4F" w:rsidRDefault="00AF0F4F"/>
    <w:sectPr w:rsidR="00AF0F4F" w:rsidSect="009B477C">
      <w:pgSz w:w="11906" w:h="16838"/>
      <w:pgMar w:top="1701" w:right="1247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275F3D"/>
    <w:rsid w:val="009B477C"/>
    <w:rsid w:val="00A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2024-04-15T08:22:00Z</dcterms:created>
  <dcterms:modified xsi:type="dcterms:W3CDTF">2024-04-15T08:26:00Z</dcterms:modified>
</cp:coreProperties>
</file>