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附件</w:t>
      </w:r>
    </w:p>
    <w:p>
      <w:pPr>
        <w:spacing w:line="560" w:lineRule="exact"/>
        <w:jc w:val="left"/>
        <w:rPr>
          <w:rFonts w:eastAsia="仿宋_GB231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2018年国家“万人计划”青年拔尖人才</w:t>
      </w:r>
    </w:p>
    <w:p>
      <w:pPr>
        <w:spacing w:line="560" w:lineRule="exact"/>
        <w:jc w:val="center"/>
        <w:rPr>
          <w:rFonts w:ascii="仿宋" w:hAnsi="仿宋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拟推荐人选公示名单</w:t>
      </w:r>
      <w:bookmarkEnd w:id="0"/>
    </w:p>
    <w:p>
      <w:pPr>
        <w:spacing w:line="560" w:lineRule="exact"/>
        <w:jc w:val="center"/>
        <w:rPr>
          <w:rFonts w:ascii="仿宋" w:hAnsi="仿宋"/>
          <w:szCs w:val="32"/>
        </w:rPr>
      </w:pP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姚礼山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中国科学院青岛生物能源与过程研究所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刘芳华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中国科学院烟台海岸带研究所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陈庆锋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赵 </w:t>
      </w:r>
      <w:r>
        <w:rPr>
          <w:rFonts w:ascii="仿宋" w:hAnsi="仿宋"/>
          <w:szCs w:val="32"/>
        </w:rPr>
        <w:t xml:space="preserve"> </w:t>
      </w:r>
      <w:r>
        <w:rPr>
          <w:rFonts w:hint="eastAsia" w:ascii="仿宋" w:hAnsi="仿宋"/>
          <w:szCs w:val="32"/>
        </w:rPr>
        <w:t xml:space="preserve">扬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李 </w:t>
      </w:r>
      <w:r>
        <w:rPr>
          <w:rFonts w:ascii="仿宋" w:hAnsi="仿宋"/>
          <w:szCs w:val="32"/>
        </w:rPr>
        <w:t xml:space="preserve"> </w:t>
      </w:r>
      <w:r>
        <w:rPr>
          <w:rFonts w:hint="eastAsia" w:ascii="仿宋" w:hAnsi="仿宋"/>
          <w:szCs w:val="32"/>
        </w:rPr>
        <w:t xml:space="preserve">俊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山东省农业科学院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翟一凡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山东省农业科学院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于志君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山东省农业科学院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刘 </w:t>
      </w:r>
      <w:r>
        <w:rPr>
          <w:rFonts w:ascii="仿宋" w:hAnsi="仿宋"/>
          <w:szCs w:val="32"/>
        </w:rPr>
        <w:t xml:space="preserve"> </w:t>
      </w:r>
      <w:r>
        <w:rPr>
          <w:rFonts w:hint="eastAsia" w:ascii="仿宋" w:hAnsi="仿宋"/>
          <w:szCs w:val="32"/>
        </w:rPr>
        <w:t xml:space="preserve">红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山东省医学科学院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周庆军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山东省医学科学院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孟 </w:t>
      </w:r>
      <w:r>
        <w:rPr>
          <w:rFonts w:ascii="仿宋" w:hAnsi="仿宋"/>
          <w:szCs w:val="32"/>
        </w:rPr>
        <w:t xml:space="preserve"> </w:t>
      </w:r>
      <w:r>
        <w:rPr>
          <w:rFonts w:hint="eastAsia" w:ascii="仿宋" w:hAnsi="仿宋"/>
          <w:szCs w:val="32"/>
        </w:rPr>
        <w:t xml:space="preserve">雪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山东省医学科学院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江 </w:t>
      </w:r>
      <w:r>
        <w:rPr>
          <w:rFonts w:ascii="仿宋" w:hAnsi="仿宋"/>
          <w:szCs w:val="32"/>
        </w:rPr>
        <w:t xml:space="preserve"> </w:t>
      </w:r>
      <w:r>
        <w:rPr>
          <w:rFonts w:hint="eastAsia" w:ascii="仿宋" w:hAnsi="仿宋"/>
          <w:szCs w:val="32"/>
        </w:rPr>
        <w:t xml:space="preserve">沛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济宁市第一人民医院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劳春峰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青岛海尔智能技术研发有限公司</w:t>
      </w:r>
    </w:p>
    <w:p>
      <w:pPr>
        <w:spacing w:line="560" w:lineRule="exact"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李呈顺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山东鲁阳节能材料股份有限公司</w:t>
      </w:r>
    </w:p>
    <w:p>
      <w:pPr>
        <w:spacing w:line="560" w:lineRule="exact"/>
        <w:jc w:val="left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石恒冲 </w:t>
      </w:r>
      <w:r>
        <w:rPr>
          <w:rFonts w:ascii="仿宋" w:hAnsi="仿宋"/>
          <w:szCs w:val="32"/>
        </w:rPr>
        <w:t xml:space="preserve">  </w:t>
      </w:r>
      <w:r>
        <w:rPr>
          <w:rFonts w:hint="eastAsia" w:ascii="仿宋" w:hAnsi="仿宋"/>
          <w:szCs w:val="32"/>
        </w:rPr>
        <w:t>威高集团有限公司</w:t>
      </w:r>
    </w:p>
    <w:p>
      <w:pPr>
        <w:spacing w:line="560" w:lineRule="exact"/>
        <w:jc w:val="left"/>
      </w:pPr>
      <w:r>
        <w:rPr>
          <w:rFonts w:hint="eastAsia" w:ascii="仿宋" w:hAnsi="仿宋"/>
          <w:szCs w:val="32"/>
        </w:rPr>
        <w:t>李武松   威海晨源分子新材料有限公司</w:t>
      </w:r>
    </w:p>
    <w:sectPr>
      <w:pgSz w:w="11906" w:h="16838"/>
      <w:pgMar w:top="1440" w:right="1588" w:bottom="1440" w:left="1588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74C7"/>
    <w:rsid w:val="308C7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2018-08-13T10:36:00Z</dcterms:created>
  <dc:creator>Administrator</dc:creator>
  <cp:lastModifiedBy>Administrator</cp:lastModifiedBy>
  <dcterms:modified xsi:type="dcterms:W3CDTF">2018-08-13T10:37:23Z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