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宋体" w:hAnsi="宋体" w:eastAsia="黑体" w:cs="宋体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黑体" w:cs="宋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sz w:val="52"/>
          <w:szCs w:val="44"/>
          <w:lang w:val="en-US"/>
        </w:rPr>
      </w:pPr>
      <w:bookmarkStart w:id="17" w:name="_GoBack"/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济南市支持顶尖人才“一事一议”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900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sz w:val="52"/>
          <w:szCs w:val="44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创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新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申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2"/>
          <w:sz w:val="52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52"/>
          <w:szCs w:val="44"/>
          <w:lang w:val="en-US" w:eastAsia="zh-CN" w:bidi="ar"/>
        </w:rPr>
        <w:t>书</w:t>
      </w:r>
      <w:bookmarkEnd w:id="17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both"/>
        <w:rPr>
          <w:rFonts w:hint="eastAsia" w:ascii="宋体" w:hAnsi="宋体" w:eastAsia="仿宋_GB2312" w:cs="宋体"/>
          <w:color w:val="000000"/>
          <w:sz w:val="36"/>
          <w:szCs w:val="36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u w:val="single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申报人选姓名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申报单位名称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申报类型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□杰出人才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□领军人才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引进培养类型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□全职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□柔性引进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u w:val="single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申报领域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联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系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人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电子邮箱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40" w:lineRule="exact"/>
        <w:ind w:left="0" w:right="0" w:firstLine="640" w:firstLineChars="200"/>
        <w:jc w:val="both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办公电话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hint="eastAsia" w:ascii="宋体" w:hAnsi="宋体" w:eastAsia="黑体" w:cs="黑体"/>
          <w:color w:val="000000"/>
          <w:kern w:val="2"/>
          <w:sz w:val="32"/>
          <w:szCs w:val="32"/>
          <w:lang w:val="en-US" w:eastAsia="zh-CN" w:bidi="ar"/>
        </w:rPr>
        <w:t>移动电话</w:t>
      </w:r>
      <w:r>
        <w:rPr>
          <w:rFonts w:hint="eastAsia" w:ascii="宋体" w:hAnsi="宋体" w:eastAsia="黑体" w:cs="宋体"/>
          <w:color w:val="000000"/>
          <w:kern w:val="2"/>
          <w:sz w:val="32"/>
          <w:szCs w:val="32"/>
          <w:u w:val="single"/>
          <w:lang w:val="en-US" w:eastAsia="zh-CN" w:bidi="ar"/>
        </w:rPr>
        <w:t xml:space="preserve">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楷体_GB2312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楷体_GB2312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楷体_GB2312" w:cs="Times New Roman"/>
          <w:color w:val="000000"/>
          <w:kern w:val="2"/>
          <w:sz w:val="32"/>
          <w:szCs w:val="32"/>
          <w:lang w:val="en-US" w:eastAsia="zh-CN" w:bidi="ar"/>
        </w:rPr>
        <w:t>济南市人才工作领导小组办公室 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黑体" w:cs="宋体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center"/>
        <w:rPr>
          <w:rFonts w:hint="eastAsia" w:ascii="宋体" w:hAnsi="宋体" w:eastAsia="方正小标宋简体" w:cs="宋体"/>
          <w:color w:val="000000"/>
          <w:sz w:val="44"/>
          <w:szCs w:val="36"/>
          <w:lang w:val="en-US"/>
        </w:rPr>
      </w:pPr>
      <w:r>
        <w:rPr>
          <w:rFonts w:hint="eastAsia" w:ascii="宋体" w:hAnsi="宋体" w:eastAsia="方正小标宋简体" w:cs="方正小标宋简体"/>
          <w:color w:val="000000"/>
          <w:kern w:val="2"/>
          <w:sz w:val="44"/>
          <w:szCs w:val="36"/>
          <w:lang w:val="en-US" w:eastAsia="zh-CN" w:bidi="ar"/>
        </w:rPr>
        <w:t>填</w:t>
      </w:r>
      <w:r>
        <w:rPr>
          <w:rFonts w:hint="eastAsia" w:ascii="宋体" w:hAnsi="宋体" w:eastAsia="方正小标宋简体" w:cs="宋体"/>
          <w:color w:val="000000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44"/>
          <w:szCs w:val="36"/>
          <w:lang w:val="en-US" w:eastAsia="zh-CN" w:bidi="ar"/>
        </w:rPr>
        <w:t>报</w:t>
      </w:r>
      <w:r>
        <w:rPr>
          <w:rFonts w:hint="eastAsia" w:ascii="宋体" w:hAnsi="宋体" w:eastAsia="方正小标宋简体" w:cs="宋体"/>
          <w:color w:val="000000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44"/>
          <w:szCs w:val="36"/>
          <w:lang w:val="en-US" w:eastAsia="zh-CN" w:bidi="ar"/>
        </w:rPr>
        <w:t>须</w:t>
      </w:r>
      <w:r>
        <w:rPr>
          <w:rFonts w:hint="eastAsia" w:ascii="宋体" w:hAnsi="宋体" w:eastAsia="方正小标宋简体" w:cs="宋体"/>
          <w:color w:val="000000"/>
          <w:kern w:val="2"/>
          <w:sz w:val="44"/>
          <w:szCs w:val="36"/>
          <w:lang w:val="en-US" w:eastAsia="zh-CN" w:bidi="ar"/>
        </w:rPr>
        <w:t xml:space="preserve"> </w:t>
      </w:r>
      <w:r>
        <w:rPr>
          <w:rFonts w:hint="eastAsia" w:ascii="宋体" w:hAnsi="宋体" w:eastAsia="方正小标宋简体" w:cs="方正小标宋简体"/>
          <w:color w:val="000000"/>
          <w:kern w:val="2"/>
          <w:sz w:val="44"/>
          <w:szCs w:val="36"/>
          <w:lang w:val="en-US" w:eastAsia="zh-CN" w:bidi="ar"/>
        </w:rPr>
        <w:t>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/>
        <w:jc w:val="left"/>
        <w:rPr>
          <w:rFonts w:hint="eastAsia" w:ascii="宋体" w:hAnsi="宋体" w:eastAsia="仿宋_GB2312" w:cs="宋体"/>
          <w:color w:val="000000"/>
          <w:sz w:val="32"/>
          <w:szCs w:val="32"/>
          <w:lang w:val="en-US"/>
        </w:rPr>
      </w:pPr>
    </w:p>
    <w:p>
      <w:pPr>
        <w:pStyle w:val="12"/>
        <w:widowControl/>
        <w:spacing w:before="0" w:beforeAutospacing="0" w:after="0" w:afterAutospacing="0" w:line="592" w:lineRule="exact"/>
        <w:ind w:left="0" w:right="0" w:firstLine="640" w:firstLineChars="200"/>
        <w:jc w:val="both"/>
        <w:rPr>
          <w:rFonts w:eastAsia="仿宋_GB2312" w:cs="Times New Roman"/>
          <w:color w:val="000000"/>
          <w:kern w:val="2"/>
          <w:sz w:val="32"/>
          <w:szCs w:val="30"/>
          <w:lang w:val="en-US"/>
        </w:rPr>
      </w:pPr>
      <w:r>
        <w:rPr>
          <w:rFonts w:hint="eastAsia" w:ascii="宋体" w:eastAsia="仿宋_GB2312" w:cs="Times New Roman"/>
          <w:color w:val="000000"/>
          <w:kern w:val="2"/>
          <w:sz w:val="32"/>
          <w:szCs w:val="30"/>
          <w:lang w:eastAsia="zh-CN"/>
        </w:rPr>
        <w:t>一、本申报书适用于来我市高等学校、科研院所、医疗机构、企业开展创新工作的顶尖人才。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color w:val="000000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color w:val="000000"/>
          <w:kern w:val="2"/>
          <w:sz w:val="32"/>
          <w:szCs w:val="30"/>
          <w:lang w:val="en-US" w:eastAsia="zh-CN" w:bidi="en-US"/>
        </w:rPr>
        <w:t>二、本申报书填写内容必须实事求是，不得弄虚作假。内容要逐项填写，实际内容不发生的，请注明“无”。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color w:val="000000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color w:val="000000"/>
          <w:kern w:val="2"/>
          <w:sz w:val="32"/>
          <w:szCs w:val="30"/>
          <w:lang w:val="en-US" w:eastAsia="zh-CN" w:bidi="en-US"/>
        </w:rPr>
        <w:t>三、标注“</w:t>
      </w:r>
      <w:r>
        <w:rPr>
          <w:rFonts w:hint="eastAsia" w:ascii="宋体" w:hAnsi="宋体" w:eastAsia="仿宋_GB2312" w:cs="宋体"/>
          <w:color w:val="000000"/>
          <w:kern w:val="2"/>
          <w:sz w:val="32"/>
          <w:szCs w:val="30"/>
          <w:lang w:val="en-US" w:eastAsia="zh-CN" w:bidi="en-US"/>
        </w:rPr>
        <w:t>*</w:t>
      </w:r>
      <w:r>
        <w:rPr>
          <w:rFonts w:hint="eastAsia" w:ascii="宋体" w:hAnsi="宋体" w:eastAsia="仿宋_GB2312" w:cs="仿宋_GB2312"/>
          <w:color w:val="000000"/>
          <w:kern w:val="2"/>
          <w:sz w:val="32"/>
          <w:szCs w:val="30"/>
          <w:lang w:val="en-US" w:eastAsia="zh-CN" w:bidi="en-US"/>
        </w:rPr>
        <w:t>”的项目为必填项。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2" w:lineRule="exact"/>
        <w:ind w:left="0" w:right="0" w:firstLine="640" w:firstLineChars="200"/>
        <w:jc w:val="both"/>
        <w:rPr>
          <w:rFonts w:hint="eastAsia" w:ascii="宋体" w:hAnsi="宋体" w:eastAsia="仿宋_GB2312" w:cs="宋体"/>
          <w:color w:val="000000"/>
          <w:sz w:val="32"/>
          <w:szCs w:val="30"/>
          <w:lang w:val="en-US" w:bidi="en-US"/>
        </w:rPr>
      </w:pPr>
      <w:r>
        <w:rPr>
          <w:rFonts w:hint="eastAsia" w:ascii="宋体" w:hAnsi="宋体" w:eastAsia="仿宋_GB2312" w:cs="仿宋_GB2312"/>
          <w:color w:val="000000"/>
          <w:kern w:val="2"/>
          <w:sz w:val="32"/>
          <w:szCs w:val="30"/>
          <w:lang w:val="en-US" w:eastAsia="zh-CN" w:bidi="en-US"/>
        </w:rPr>
        <w:t>四、“专业领域”要具体到二级学科。</w:t>
      </w:r>
      <w:bookmarkStart w:id="0" w:name="_Toc409510682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仿宋_GB2312" w:cs="Times New Roman"/>
          <w:color w:val="000000"/>
          <w:kern w:val="2"/>
          <w:sz w:val="30"/>
          <w:szCs w:val="30"/>
          <w:lang w:val="en-US" w:eastAsia="zh-CN" w:bidi="en-US"/>
        </w:rPr>
        <w:br w:type="page"/>
      </w: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一、申报人选情况</w:t>
      </w:r>
      <w:bookmarkEnd w:id="0"/>
    </w:p>
    <w:tbl>
      <w:tblPr>
        <w:tblStyle w:val="17"/>
        <w:tblpPr w:leftFromText="180" w:rightFromText="180" w:vertAnchor="text" w:tblpXSpec="center" w:tblpY="1"/>
        <w:tblOverlap w:val="never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4"/>
        <w:gridCol w:w="462"/>
        <w:gridCol w:w="684"/>
        <w:gridCol w:w="74"/>
        <w:gridCol w:w="11"/>
        <w:gridCol w:w="790"/>
        <w:gridCol w:w="295"/>
        <w:gridCol w:w="709"/>
        <w:gridCol w:w="284"/>
        <w:gridCol w:w="177"/>
        <w:gridCol w:w="815"/>
        <w:gridCol w:w="355"/>
        <w:gridCol w:w="265"/>
        <w:gridCol w:w="230"/>
        <w:gridCol w:w="75"/>
        <w:gridCol w:w="776"/>
        <w:gridCol w:w="153"/>
        <w:gridCol w:w="404"/>
        <w:gridCol w:w="137"/>
        <w:gridCol w:w="300"/>
        <w:gridCol w:w="164"/>
        <w:gridCol w:w="6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3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bookmarkStart w:id="1" w:name="_Toc409510683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  <w:bookmarkEnd w:id="1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53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正面免冠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（二寸）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53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时间选择，精确到日</w:t>
            </w:r>
          </w:p>
        </w:tc>
        <w:tc>
          <w:tcPr>
            <w:tcW w:w="12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</w:t>
            </w:r>
          </w:p>
        </w:tc>
        <w:tc>
          <w:tcPr>
            <w:tcW w:w="22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专业领域</w:t>
            </w:r>
          </w:p>
        </w:tc>
        <w:tc>
          <w:tcPr>
            <w:tcW w:w="7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证件号码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最高学位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2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2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外文</w:t>
            </w:r>
          </w:p>
        </w:tc>
        <w:tc>
          <w:tcPr>
            <w:tcW w:w="2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引进时间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每年实际工作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时间（月）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工作协议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上传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办公电话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国内移动电话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国外移动电话</w:t>
            </w:r>
          </w:p>
        </w:tc>
        <w:tc>
          <w:tcPr>
            <w:tcW w:w="35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38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2" w:name="_Toc409510684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1.2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专业技术职务</w:t>
            </w:r>
            <w:bookmarkEnd w:id="2"/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（必须上传最高专业技术职务证明材料。涉及海外的单位及专业技术职务须同时加注英文，且证明材料须做出说明或者上传公证材料）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聘任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职务系列名称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系列等级名称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专职或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兼职</w:t>
            </w: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以何种职务为主</w:t>
            </w: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兼职批准机关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9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3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bookmarkStart w:id="3" w:name="_Toc409510685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教育经历</w:t>
            </w:r>
            <w:bookmarkEnd w:id="3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（从本科经历起，按时间顺序填写，涉及海外的学历、学位须同时加注英文。最高学历、最高学位须上传证明材料）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039" w:type="dxa"/>
            <w:gridSpan w:val="2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bookmarkStart w:id="4" w:name="_Toc409510686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1.4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工作经历</w:t>
            </w:r>
            <w:bookmarkEnd w:id="4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（从专职工作经历起，按时间顺序填写，涉及海外的单位及职务须同时加注英文）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工作部门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bookmarkStart w:id="5" w:name="_Toc409510687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二、</w:t>
      </w:r>
      <w:bookmarkEnd w:id="5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主要成果</w:t>
      </w:r>
    </w:p>
    <w:tbl>
      <w:tblPr>
        <w:tblStyle w:val="17"/>
        <w:tblpPr w:leftFromText="180" w:rightFromText="180" w:vertAnchor="text" w:tblpXSpec="center" w:tblpY="1"/>
        <w:tblOverlap w:val="never"/>
        <w:tblW w:w="90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5"/>
        <w:gridCol w:w="7"/>
        <w:gridCol w:w="14"/>
        <w:gridCol w:w="826"/>
        <w:gridCol w:w="346"/>
        <w:gridCol w:w="159"/>
        <w:gridCol w:w="692"/>
        <w:gridCol w:w="245"/>
        <w:gridCol w:w="84"/>
        <w:gridCol w:w="96"/>
        <w:gridCol w:w="247"/>
        <w:gridCol w:w="154"/>
        <w:gridCol w:w="24"/>
        <w:gridCol w:w="142"/>
        <w:gridCol w:w="283"/>
        <w:gridCol w:w="272"/>
        <w:gridCol w:w="28"/>
        <w:gridCol w:w="126"/>
        <w:gridCol w:w="283"/>
        <w:gridCol w:w="118"/>
        <w:gridCol w:w="24"/>
        <w:gridCol w:w="219"/>
        <w:gridCol w:w="321"/>
        <w:gridCol w:w="154"/>
        <w:gridCol w:w="156"/>
        <w:gridCol w:w="284"/>
        <w:gridCol w:w="540"/>
        <w:gridCol w:w="27"/>
        <w:gridCol w:w="142"/>
        <w:gridCol w:w="142"/>
        <w:gridCol w:w="249"/>
        <w:gridCol w:w="238"/>
        <w:gridCol w:w="42"/>
        <w:gridCol w:w="179"/>
        <w:gridCol w:w="143"/>
        <w:gridCol w:w="70"/>
        <w:gridCol w:w="111"/>
        <w:gridCol w:w="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39" w:type="dxa"/>
            <w:gridSpan w:val="3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6" w:name="_Toc409510688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享受人才工程资助情况</w:t>
            </w:r>
            <w:bookmarkEnd w:id="6"/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工程名称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主管部门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工程支持资金总额（单位：人民币万元）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2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039" w:type="dxa"/>
            <w:gridSpan w:val="3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7" w:name="_Toc409510689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主要荣誉称号情况</w:t>
            </w:r>
            <w:bookmarkEnd w:id="7"/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楷体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授予时间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荣誉称号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82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8" w:name="_Toc409510690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科技成果获奖</w:t>
            </w:r>
            <w:bookmarkEnd w:id="8"/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获奖时间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成果名称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9" w:name="_Toc409510691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2.4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其他奖励情况</w:t>
            </w:r>
            <w:bookmarkEnd w:id="9"/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（重要奖励必须上传证明材料。按重要性依次填写，限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奖励等级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授予部门（单位）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层级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3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10" w:name="_Toc409510692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2.5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承担项目课题</w:t>
            </w:r>
            <w:bookmarkEnd w:id="10"/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黑体" w:cs="宋体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（省部级、军队大单位级以上必须上传证明材料。按重要性依次填写，限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项目课题名称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下达（立项）单位</w:t>
            </w: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项目经费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（单位：人民币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万元）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11" w:name="_Toc409510693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2.6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授权专利情况</w:t>
            </w:r>
            <w:bookmarkEnd w:id="11"/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（发明专利必须上传专利证书。按重要性依次填写，限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授权时间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专利号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批准国家地区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权人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本人排名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bookmarkStart w:id="12" w:name="_Toc409510694"/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2.7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发表论文、论著情况</w:t>
            </w:r>
            <w:bookmarkEnd w:id="12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（影响力较大的高水平论文必须上传证明材料。按重要性依次填写，限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发表（出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版）时间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论文（著作）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发表刊物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（出版社）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位次、是否为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通讯作者</w:t>
            </w:r>
            <w:r>
              <w:rPr>
                <w:rFonts w:hint="eastAsia" w:ascii="宋体" w:hAnsi="宋体" w:eastAsia="黑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收录情况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影响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因子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他引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总次数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精确到月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3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 xml:space="preserve">2.8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4"/>
                <w:bdr w:val="none" w:color="auto" w:sz="0" w:space="0"/>
                <w:lang w:val="en-US" w:eastAsia="zh-CN" w:bidi="ar"/>
              </w:rPr>
              <w:t>主要学术和社会兼职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楷体_GB2312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（按重要性依次填写，限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起始时间</w:t>
            </w: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结束时间</w:t>
            </w: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学术组织名称</w:t>
            </w: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时间选择，精确到月</w:t>
            </w: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326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2.9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个人业绩情况</w:t>
            </w:r>
            <w:r>
              <w:rPr>
                <w:rFonts w:hint="eastAsia" w:ascii="宋体" w:hAnsi="宋体" w:eastAsia="仿宋_GB2312" w:cs="宋体"/>
                <w:b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*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（主要介绍人才作为主要完成人承担有关科研攻关情况，包括发挥的作用，所取得成果的技术水平和经济效益，限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9039" w:type="dxa"/>
            <w:gridSpan w:val="3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bookmarkStart w:id="13" w:name="_Toc409510697"/>
      <w:bookmarkStart w:id="14" w:name="_Toc409510698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三、团队情况</w:t>
      </w:r>
      <w:bookmarkEnd w:id="13"/>
    </w:p>
    <w:tbl>
      <w:tblPr>
        <w:tblStyle w:val="17"/>
        <w:tblW w:w="9064" w:type="dxa"/>
        <w:tblInd w:w="-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31"/>
        <w:gridCol w:w="692"/>
        <w:gridCol w:w="692"/>
        <w:gridCol w:w="692"/>
        <w:gridCol w:w="692"/>
        <w:gridCol w:w="1519"/>
        <w:gridCol w:w="1519"/>
        <w:gridCol w:w="828"/>
        <w:gridCol w:w="7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6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3.1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团队核心成员情况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国籍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工作单位及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职务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—</w:t>
            </w:r>
            <w:r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项标志性成果简述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来济工作时间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szCs w:val="21"/>
                <w:bdr w:val="none" w:color="auto" w:sz="0" w:space="0"/>
              </w:rPr>
              <w:t>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20" w:lineRule="exac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6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3.2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团队简介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outlineLvl w:val="1"/>
              <w:rPr>
                <w:rFonts w:hint="eastAsia" w:ascii="宋体" w:hAnsi="宋体" w:eastAsia="楷体_GB2312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sz w:val="24"/>
                <w:szCs w:val="24"/>
                <w:bdr w:val="none" w:color="auto" w:sz="0" w:space="0"/>
              </w:rPr>
              <w:t>（描述团队拥有技术研发、经营管理、市场开发等方面的能力，具备重大科技成果产业化的能力）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906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6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楷体_GB2312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bookmarkStart w:id="15" w:name="OLE_LINK3"/>
            <w:r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  <w:t xml:space="preserve">3.3 </w:t>
            </w:r>
            <w:r>
              <w:rPr>
                <w:rFonts w:hint="eastAsia" w:ascii="宋体" w:hAnsi="宋体" w:eastAsia="仿宋_GB2312" w:cs="仿宋_GB2312"/>
                <w:b/>
                <w:bCs w:val="0"/>
                <w:sz w:val="28"/>
                <w:szCs w:val="28"/>
                <w:bdr w:val="none" w:color="auto" w:sz="0" w:space="0"/>
              </w:rPr>
              <w:t>团队成员成功合作的案例简介</w:t>
            </w:r>
            <w:bookmarkEnd w:id="15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</w:trPr>
        <w:tc>
          <w:tcPr>
            <w:tcW w:w="9064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四、</w:t>
      </w:r>
      <w:bookmarkEnd w:id="14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申报单位基本情况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申报单位为高校院所、医疗机构的</w:t>
      </w:r>
    </w:p>
    <w:tbl>
      <w:tblPr>
        <w:tblStyle w:val="17"/>
        <w:tblpPr w:leftFromText="180" w:rightFromText="180" w:vertAnchor="text" w:tblpXSpec="center" w:tblpY="1"/>
        <w:tblOverlap w:val="never"/>
        <w:tblW w:w="909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41"/>
        <w:gridCol w:w="992"/>
        <w:gridCol w:w="1276"/>
        <w:gridCol w:w="822"/>
        <w:gridCol w:w="454"/>
        <w:gridCol w:w="882"/>
        <w:gridCol w:w="820"/>
        <w:gridCol w:w="1275"/>
        <w:gridCol w:w="1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3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单位所在地</w:t>
            </w:r>
          </w:p>
        </w:tc>
        <w:tc>
          <w:tcPr>
            <w:tcW w:w="7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9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单位简介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</w:trPr>
        <w:tc>
          <w:tcPr>
            <w:tcW w:w="909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96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拥有省级以上创新平台情况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（限填与人才及专业领域相关的省级以上重点实验室、工程〔技术〕研究中心、工程实验室、重点学科、博士学位授权点、临床重点专科等创新平台，限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平台载体名称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批准部门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投资情况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平台载体类别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批准日期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"C:\\Users\\lenovo\\Desktop\\字典/平台载体类别.doc" </w:instrTex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楷体_GB2312" w:cs="宋体"/>
          <w:sz w:val="32"/>
          <w:szCs w:val="32"/>
          <w:lang w:val="en-US"/>
        </w:rPr>
      </w:pPr>
      <w:r>
        <w:rPr>
          <w:rFonts w:hint="eastAsia" w:ascii="宋体" w:hAnsi="宋体" w:eastAsia="楷体_GB2312" w:cs="楷体_GB2312"/>
          <w:kern w:val="2"/>
          <w:sz w:val="32"/>
          <w:szCs w:val="32"/>
          <w:lang w:val="en-US" w:eastAsia="zh-CN" w:bidi="ar"/>
        </w:rPr>
        <w:t>申报单位为企业的</w:t>
      </w:r>
    </w:p>
    <w:tbl>
      <w:tblPr>
        <w:tblStyle w:val="17"/>
        <w:tblW w:w="910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710"/>
        <w:gridCol w:w="105"/>
        <w:gridCol w:w="1172"/>
        <w:gridCol w:w="1095"/>
        <w:gridCol w:w="322"/>
        <w:gridCol w:w="710"/>
        <w:gridCol w:w="992"/>
        <w:gridCol w:w="243"/>
        <w:gridCol w:w="467"/>
        <w:gridCol w:w="566"/>
        <w:gridCol w:w="10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企业基本信息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5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经营范围</w:t>
            </w:r>
          </w:p>
        </w:tc>
        <w:tc>
          <w:tcPr>
            <w:tcW w:w="5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创办时间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法定代表人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注册资本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（万元）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证明材料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科研项目自有资金投入（万元）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证明材料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68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项目产业化总投资（万元）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证明材料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方正小标宋简体" w:cs="宋体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企业简介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910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4.3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近</w:t>
            </w: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年投入与效益情况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（单位：万元）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投入与效益情况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主营业务收入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研发投入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上缴税收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净利润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所有者权益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15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证明材料</w:t>
            </w:r>
          </w:p>
        </w:tc>
        <w:tc>
          <w:tcPr>
            <w:tcW w:w="65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04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仿宋_GB2312" w:cs="宋体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4.4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拥有省级以上创新平台情况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（限填与人才及研究领域相关的省级以上重点实验室、工程〔技术〕研究中心、工程实验室、企业技术中心等创新平台，限</w:t>
            </w:r>
            <w:r>
              <w:rPr>
                <w:rFonts w:hint="eastAsia" w:ascii="宋体" w:hAnsi="宋体" w:eastAsia="楷体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楷体_GB2312" w:cs="楷体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平台载体名称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批准部门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投资情况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平台载体类别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批准日期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证明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黑体" w:cs="黑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instrText xml:space="preserve"> HYPERLINK "C:\\Users\\lenovo\\Desktop\\字典/平台载体类别.doc" </w:instrText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附后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76" w:lineRule="auto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五、支持保障措施</w:t>
      </w:r>
    </w:p>
    <w:tbl>
      <w:tblPr>
        <w:tblStyle w:val="17"/>
        <w:tblW w:w="913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7"/>
        <w:gridCol w:w="3922"/>
        <w:gridCol w:w="3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宋体" w:cs="宋体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5.1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人才支持情况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劳动报酬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黑体" w:cs="宋体"/>
                <w:color w:val="00000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（万元</w:t>
            </w:r>
            <w:r>
              <w:rPr>
                <w:rFonts w:hint="eastAsia" w:ascii="宋体" w:hAnsi="宋体" w:eastAsia="仿宋_GB2312" w:cs="宋体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仿宋_GB2312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年）</w:t>
            </w:r>
            <w:r>
              <w:rPr>
                <w:rFonts w:hint="eastAsia" w:ascii="宋体" w:hAnsi="宋体" w:eastAsia="仿宋_GB2312" w:cs="宋体"/>
                <w:bCs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7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仿宋_GB2312" w:cs="宋体"/>
                <w:bCs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5.2 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保障措施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（限</w:t>
            </w:r>
            <w:r>
              <w:rPr>
                <w:rFonts w:hint="eastAsia" w:ascii="宋体" w:hAnsi="宋体" w:eastAsia="仿宋_GB2312" w:cs="宋体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  <w:r>
              <w:rPr>
                <w:rFonts w:hint="eastAsia" w:ascii="宋体" w:hAnsi="宋体" w:eastAsia="仿宋_GB2312" w:cs="仿宋_GB2312"/>
                <w:bCs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楷体_GB2312" w:cs="宋体"/>
                <w:bCs/>
                <w:spacing w:val="-6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楷体_GB2312" w:cs="楷体_GB2312"/>
                <w:spacing w:val="-6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（对人才提供实验室及仪器设备保障、配套资金保障、人员团队保障、生活保障等情况）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91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13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outlineLvl w:val="1"/>
              <w:rPr>
                <w:rFonts w:hint="eastAsia" w:ascii="宋体" w:hAnsi="宋体" w:eastAsia="楷体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5.3</w:t>
            </w:r>
            <w:r>
              <w:rPr>
                <w:rFonts w:hint="eastAsia" w:ascii="宋体" w:hAnsi="宋体" w:eastAsia="仿宋_GB2312" w:cs="仿宋_GB2312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项目资金来源保障及投入情况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一、资金来源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单位自筹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2.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市级财政资金支持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3.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其他来源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4. 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拟申请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一事一议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宋体" w:hAnsi="宋体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综合资助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二、资金支出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1. 设备费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（1）购置设备费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（2）自制设备费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（3）设备改造与租赁费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2. 材料费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3. 测试化验加工费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4. 燃料及动力费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5. 差旅费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6. 会议费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7. 国际合作与交流费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8. 知识产权事务费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9. 劳务费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10. 专家咨询费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仿宋_GB2312" w:cs="Arial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Arial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11. 间接费用</w:t>
            </w:r>
          </w:p>
        </w:tc>
        <w:tc>
          <w:tcPr>
            <w:tcW w:w="34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黑体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六、项目计划书</w:t>
      </w:r>
    </w:p>
    <w:tbl>
      <w:tblPr>
        <w:tblStyle w:val="17"/>
        <w:tblW w:w="91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项目计划书（模板）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46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上传项目计划书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bookmarkStart w:id="16" w:name="_Toc409510703"/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七、申报承诺书</w:t>
      </w:r>
      <w:bookmarkEnd w:id="16"/>
    </w:p>
    <w:tbl>
      <w:tblPr>
        <w:tblStyle w:val="17"/>
        <w:tblW w:w="919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5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申报承诺书（模板）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5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上传申报承诺书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/>
        <w:ind w:left="0" w:right="0"/>
        <w:jc w:val="both"/>
        <w:outlineLvl w:val="0"/>
        <w:rPr>
          <w:rFonts w:hint="eastAsia" w:ascii="宋体" w:hAnsi="宋体" w:eastAsia="黑体" w:cs="宋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八、其他附件</w:t>
      </w:r>
    </w:p>
    <w:tbl>
      <w:tblPr>
        <w:tblStyle w:val="17"/>
        <w:tblW w:w="918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64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仿宋_GB2312" w:cs="宋体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64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sz w:val="24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24"/>
                <w:szCs w:val="21"/>
                <w:bdr w:val="none" w:color="auto" w:sz="0" w:space="0"/>
                <w:lang w:val="en-US" w:eastAsia="zh-CN" w:bidi="ar"/>
              </w:rPr>
              <w:t>上传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楷体_GB2312" w:cs="Times New Roman"/>
          <w:color w:val="000000"/>
          <w:kern w:val="2"/>
          <w:sz w:val="32"/>
          <w:szCs w:val="32"/>
          <w:lang w:val="en-US" w:eastAsia="zh-CN" w:bidi="ar"/>
        </w:rPr>
      </w:pPr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方正大黑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auto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Microsoft YaHei UI">
    <w:panose1 w:val="020B0503020204020204"/>
    <w:charset w:val="86"/>
    <w:family w:val="auto"/>
    <w:pitch w:val="variable"/>
    <w:sig w:usb0="A0000287" w:usb1="28CF3C52" w:usb2="00000016" w:usb3="00000000" w:csb0="0004001F" w:csb1="00000000"/>
  </w:font>
  <w:font w:name="@楷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@方正大黑简体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91F89"/>
    <w:rsid w:val="55F91F8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3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iPriority w:val="0"/>
  </w:style>
  <w:style w:type="table" w:default="1" w:styleId="17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30"/>
    <w:uiPriority w:val="0"/>
    <w:rPr>
      <w:b/>
    </w:rPr>
  </w:style>
  <w:style w:type="paragraph" w:styleId="5">
    <w:name w:val="annotation text"/>
    <w:basedOn w:val="1"/>
    <w:link w:val="20"/>
    <w:uiPriority w:val="0"/>
    <w:pPr>
      <w:jc w:val="left"/>
    </w:pPr>
  </w:style>
  <w:style w:type="paragraph" w:styleId="6">
    <w:name w:val="Document Map"/>
    <w:basedOn w:val="1"/>
    <w:link w:val="24"/>
    <w:uiPriority w:val="0"/>
    <w:pPr>
      <w:shd w:val="clear" w:color="auto" w:fill="000080"/>
    </w:pPr>
  </w:style>
  <w:style w:type="paragraph" w:styleId="7">
    <w:name w:val="Plain Text"/>
    <w:basedOn w:val="1"/>
    <w:link w:val="37"/>
    <w:uiPriority w:val="0"/>
    <w:rPr>
      <w:rFonts w:ascii="宋体" w:hAnsi="Courier New"/>
    </w:rPr>
  </w:style>
  <w:style w:type="paragraph" w:styleId="8">
    <w:name w:val="Date"/>
    <w:basedOn w:val="1"/>
    <w:next w:val="1"/>
    <w:link w:val="22"/>
    <w:uiPriority w:val="0"/>
    <w:pPr>
      <w:ind w:left="100" w:leftChars="2500"/>
    </w:pPr>
  </w:style>
  <w:style w:type="paragraph" w:styleId="9">
    <w:name w:val="Balloon Text"/>
    <w:basedOn w:val="1"/>
    <w:link w:val="25"/>
    <w:uiPriority w:val="0"/>
    <w:rPr>
      <w:sz w:val="18"/>
    </w:rPr>
  </w:style>
  <w:style w:type="paragraph" w:styleId="10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3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4">
    <w:name w:val="FollowedHyperlink"/>
    <w:basedOn w:val="13"/>
    <w:uiPriority w:val="0"/>
    <w:rPr>
      <w:color w:val="954F72"/>
      <w:u w:val="single"/>
    </w:rPr>
  </w:style>
  <w:style w:type="character" w:styleId="15">
    <w:name w:val="Hyperlink"/>
    <w:basedOn w:val="13"/>
    <w:uiPriority w:val="0"/>
    <w:rPr>
      <w:rFonts w:hint="default" w:ascii="Times New Roman" w:hAnsi="Times New Roman" w:cs="Times New Roman"/>
      <w:color w:val="0563C1"/>
      <w:u w:val="single"/>
    </w:rPr>
  </w:style>
  <w:style w:type="character" w:styleId="16">
    <w:name w:val="annotation reference"/>
    <w:basedOn w:val="13"/>
    <w:uiPriority w:val="0"/>
    <w:rPr>
      <w:rFonts w:hint="default" w:ascii="Verdana" w:hAnsi="Verdana" w:eastAsia="方正大黑简体" w:cs="Verdana"/>
      <w:b/>
      <w:sz w:val="21"/>
      <w:szCs w:val="21"/>
      <w:lang w:val="en-US" w:eastAsia="en-US" w:bidi="ar"/>
    </w:rPr>
  </w:style>
  <w:style w:type="table" w:styleId="18">
    <w:name w:val="Table Grid"/>
    <w:basedOn w:val="17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19">
    <w:name w:val="批注文字 Char"/>
    <w:basedOn w:val="13"/>
    <w:uiPriority w:val="0"/>
    <w:rPr>
      <w:rFonts w:hint="default" w:ascii="Verdana" w:hAnsi="Verdana" w:eastAsia="方正大黑简体" w:cs="Verdana"/>
      <w:kern w:val="2"/>
      <w:sz w:val="21"/>
      <w:szCs w:val="24"/>
      <w:lang w:val="en-US" w:eastAsia="en-US" w:bidi="ar"/>
    </w:rPr>
  </w:style>
  <w:style w:type="character" w:customStyle="1" w:styleId="20">
    <w:name w:val="批注文字 Char1"/>
    <w:basedOn w:val="13"/>
    <w:link w:val="5"/>
    <w:uiPriority w:val="0"/>
    <w:rPr>
      <w:rFonts w:hint="default" w:ascii="Times New Roman" w:hAnsi="Times New Roman" w:cs="Times New Roman"/>
      <w:kern w:val="2"/>
      <w:sz w:val="21"/>
      <w:szCs w:val="24"/>
    </w:rPr>
  </w:style>
  <w:style w:type="character" w:customStyle="1" w:styleId="21">
    <w:name w:val="页脚 Char"/>
    <w:basedOn w:val="13"/>
    <w:link w:val="10"/>
    <w:uiPriority w:val="0"/>
    <w:rPr>
      <w:sz w:val="18"/>
      <w:szCs w:val="18"/>
    </w:rPr>
  </w:style>
  <w:style w:type="character" w:customStyle="1" w:styleId="22">
    <w:name w:val="日期 Char"/>
    <w:basedOn w:val="13"/>
    <w:link w:val="8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3">
    <w:name w:val="页眉 Char"/>
    <w:basedOn w:val="13"/>
    <w:link w:val="11"/>
    <w:uiPriority w:val="0"/>
    <w:rPr>
      <w:sz w:val="18"/>
      <w:szCs w:val="18"/>
    </w:rPr>
  </w:style>
  <w:style w:type="character" w:customStyle="1" w:styleId="24">
    <w:name w:val="文档结构图 Char"/>
    <w:basedOn w:val="13"/>
    <w:link w:val="6"/>
    <w:uiPriority w:val="0"/>
    <w:rPr>
      <w:rFonts w:hint="eastAsia" w:ascii="宋体" w:hAnsi="Verdana" w:eastAsia="方正大黑简体" w:cs="宋体"/>
      <w:b/>
      <w:kern w:val="2"/>
      <w:sz w:val="18"/>
      <w:szCs w:val="18"/>
      <w:lang w:eastAsia="en-US"/>
    </w:rPr>
  </w:style>
  <w:style w:type="character" w:customStyle="1" w:styleId="25">
    <w:name w:val="批注框文本 Char"/>
    <w:basedOn w:val="13"/>
    <w:link w:val="9"/>
    <w:uiPriority w:val="0"/>
    <w:rPr>
      <w:kern w:val="2"/>
      <w:sz w:val="18"/>
      <w:szCs w:val="18"/>
    </w:rPr>
  </w:style>
  <w:style w:type="character" w:customStyle="1" w:styleId="26">
    <w:name w:val="日期 Char1"/>
    <w:basedOn w:val="13"/>
    <w:uiPriority w:val="0"/>
    <w:rPr>
      <w:rFonts w:hint="default" w:ascii="Times New Roman" w:hAnsi="Times New Roman" w:cs="Times New Roman"/>
      <w:kern w:val="2"/>
      <w:sz w:val="21"/>
      <w:szCs w:val="24"/>
    </w:rPr>
  </w:style>
  <w:style w:type="character" w:customStyle="1" w:styleId="27">
    <w:name w:val="文档结构图 Char1"/>
    <w:basedOn w:val="13"/>
    <w:uiPriority w:val="0"/>
    <w:rPr>
      <w:rFonts w:hint="eastAsia" w:ascii="宋体" w:hAnsi="Times New Roman" w:eastAsia="宋体" w:cs="宋体"/>
      <w:kern w:val="2"/>
      <w:sz w:val="18"/>
      <w:szCs w:val="18"/>
    </w:rPr>
  </w:style>
  <w:style w:type="character" w:customStyle="1" w:styleId="28">
    <w:name w:val=" Char Char2"/>
    <w:basedOn w:val="13"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character" w:customStyle="1" w:styleId="29">
    <w:name w:val="页眉 Char1"/>
    <w:basedOn w:val="13"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30">
    <w:name w:val="批注主题 Char"/>
    <w:basedOn w:val="13"/>
    <w:link w:val="4"/>
    <w:uiPriority w:val="0"/>
    <w:rPr>
      <w:rFonts w:hint="default" w:ascii="Verdana" w:hAnsi="Verdana" w:eastAsia="方正大黑简体" w:cs="Verdana"/>
      <w:b/>
      <w:kern w:val="2"/>
      <w:sz w:val="21"/>
      <w:szCs w:val="24"/>
      <w:lang w:eastAsia="en-US"/>
    </w:rPr>
  </w:style>
  <w:style w:type="character" w:customStyle="1" w:styleId="31">
    <w:name w:val="批注文字 Char2"/>
    <w:basedOn w:val="13"/>
    <w:uiPriority w:val="0"/>
    <w:rPr>
      <w:rFonts w:hint="default" w:ascii="Times New Roman" w:hAnsi="Times New Roman" w:cs="Times New Roman"/>
      <w:kern w:val="2"/>
      <w:sz w:val="21"/>
      <w:szCs w:val="24"/>
    </w:rPr>
  </w:style>
  <w:style w:type="character" w:customStyle="1" w:styleId="32">
    <w:name w:val="标题 1 Char"/>
    <w:basedOn w:val="13"/>
    <w:link w:val="2"/>
    <w:uiPriority w:val="0"/>
    <w:rPr>
      <w:rFonts w:hint="eastAsia" w:ascii="黑体" w:hAnsi="宋体" w:eastAsia="黑体" w:cs="黑体"/>
      <w:b/>
      <w:kern w:val="44"/>
      <w:sz w:val="32"/>
      <w:szCs w:val="44"/>
    </w:rPr>
  </w:style>
  <w:style w:type="character" w:customStyle="1" w:styleId="33">
    <w:name w:val="标题 2 Char"/>
    <w:basedOn w:val="13"/>
    <w:link w:val="3"/>
    <w:uiPriority w:val="0"/>
    <w:rPr>
      <w:rFonts w:hint="default" w:ascii="Cambria" w:hAnsi="Cambria" w:eastAsia="Cambria" w:cs="Cambria"/>
      <w:b/>
      <w:kern w:val="2"/>
      <w:sz w:val="32"/>
      <w:szCs w:val="32"/>
    </w:rPr>
  </w:style>
  <w:style w:type="character" w:customStyle="1" w:styleId="34">
    <w:name w:val="批注主题 Char1"/>
    <w:basedOn w:val="13"/>
    <w:uiPriority w:val="0"/>
    <w:rPr>
      <w:rFonts w:hint="default" w:ascii="Times New Roman" w:hAnsi="Times New Roman" w:cs="Times New Roman"/>
      <w:b/>
      <w:kern w:val="2"/>
      <w:sz w:val="21"/>
      <w:szCs w:val="24"/>
    </w:rPr>
  </w:style>
  <w:style w:type="character" w:customStyle="1" w:styleId="35">
    <w:name w:val="批注框文本 Char1"/>
    <w:basedOn w:val="13"/>
    <w:uiPriority w:val="0"/>
    <w:rPr>
      <w:rFonts w:hint="default" w:ascii="Times New Roman" w:hAnsi="Times New Roman" w:cs="Times New Roman"/>
      <w:kern w:val="2"/>
      <w:sz w:val="18"/>
      <w:szCs w:val="18"/>
    </w:rPr>
  </w:style>
  <w:style w:type="character" w:customStyle="1" w:styleId="36">
    <w:name w:val="文档结构图 Char2"/>
    <w:basedOn w:val="13"/>
    <w:uiPriority w:val="0"/>
    <w:rPr>
      <w:rFonts w:hint="eastAsia" w:ascii="Microsoft YaHei UI" w:hAnsi="Times New Roman" w:eastAsia="Microsoft YaHei UI" w:cs="Microsoft YaHei UI"/>
      <w:kern w:val="2"/>
      <w:sz w:val="18"/>
      <w:szCs w:val="18"/>
    </w:rPr>
  </w:style>
  <w:style w:type="character" w:customStyle="1" w:styleId="37">
    <w:name w:val="纯文本 Char"/>
    <w:basedOn w:val="13"/>
    <w:link w:val="7"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38">
    <w:name w:val="批注主题 Char2"/>
    <w:basedOn w:val="31"/>
    <w:uiPriority w:val="0"/>
    <w:rPr>
      <w:rFonts w:hint="default" w:ascii="Times New Roman" w:hAnsi="Times New Roman" w:cs="Times New Roman"/>
      <w:b/>
      <w:kern w:val="2"/>
      <w:sz w:val="21"/>
      <w:szCs w:val="24"/>
    </w:rPr>
  </w:style>
  <w:style w:type="character" w:customStyle="1" w:styleId="39">
    <w:name w:val="页脚 Char1"/>
    <w:basedOn w:val="13"/>
    <w:uiPriority w:val="0"/>
    <w:rPr>
      <w:rFonts w:hint="default"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2018-12-10T06:38:00Z</dcterms:created>
  <dc:creator>WPS_196902808</dc:creator>
  <cp:lastModifiedBy>WPS_196902808</cp:lastModifiedBy>
  <dcterms:modified xsi:type="dcterms:W3CDTF">2018-12-10T06:40:58Z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