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  <w:r>
        <w:rPr>
          <w:rFonts w:hint="eastAsia" w:ascii="黑体" w:hAnsi="黑体" w:eastAsia="黑体" w:cs="黑体"/>
        </w:rPr>
        <w:t>：</w:t>
      </w:r>
    </w:p>
    <w:tbl>
      <w:tblPr>
        <w:tblStyle w:val="2"/>
        <w:tblW w:w="93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344"/>
        <w:gridCol w:w="2976"/>
        <w:gridCol w:w="234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37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pStyle w:val="4"/>
              <w:widowControl/>
              <w:spacing w:line="600" w:lineRule="exact"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z w:val="44"/>
                <w:szCs w:val="44"/>
              </w:rPr>
              <w:t>泰山产业领军人才工程参加会评答辩回执</w:t>
            </w:r>
          </w:p>
          <w:p>
            <w:pPr>
              <w:pStyle w:val="4"/>
              <w:widowControl/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</w:pPr>
          </w:p>
          <w:p>
            <w:pPr>
              <w:pStyle w:val="4"/>
              <w:widowControl/>
              <w:spacing w:line="60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pStyle w:val="4"/>
              <w:widowControl/>
              <w:spacing w:line="600" w:lineRule="exact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答辩人本人签字：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申报企业：                  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人员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申报企业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、</w:t>
            </w:r>
          </w:p>
          <w:p>
            <w:pPr>
              <w:pStyle w:val="4"/>
              <w:widowControl/>
              <w:spacing w:line="60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专业技术职务（行政职务）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是否参加答辩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答辩人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6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协助答辩人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6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6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6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6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工作联系人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6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6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6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600" w:lineRule="exact"/>
              <w:ind w:firstLine="120" w:firstLineChars="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375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4"/>
              <w:widowControl/>
              <w:spacing w:line="60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注：1、资格审核合格的申报人选均需填报回执。能参加答辩的，请填写“是”；不能参加答辩的，请填写“否”，并由申报单位书面说明理由。</w:t>
            </w:r>
          </w:p>
          <w:p>
            <w:pPr>
              <w:pStyle w:val="4"/>
              <w:widowControl/>
              <w:spacing w:line="60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2、协助答辩人为申报单位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相关负责人或团队核心成员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。</w:t>
            </w:r>
          </w:p>
          <w:p>
            <w:pPr>
              <w:pStyle w:val="4"/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3、工作联系人为申报单位相关负责人，请保持手机畅通。</w:t>
            </w:r>
          </w:p>
        </w:tc>
      </w:tr>
    </w:tbl>
    <w:p>
      <w:pPr>
        <w:spacing w:line="600" w:lineRule="exact"/>
      </w:pPr>
    </w:p>
    <w:p>
      <w:pPr>
        <w:spacing w:line="600" w:lineRule="exact"/>
        <w:rPr>
          <w:rFonts w:hint="eastAsia"/>
        </w:rPr>
      </w:pPr>
    </w:p>
    <w:p>
      <w:pPr>
        <w:pStyle w:val="4"/>
        <w:widowControl/>
        <w:spacing w:line="600" w:lineRule="exact"/>
        <w:ind w:firstLine="3675" w:firstLineChars="1750"/>
        <w:rPr>
          <w:rFonts w:hint="eastAsia"/>
        </w:rPr>
      </w:pPr>
    </w:p>
    <w:p>
      <w:pPr>
        <w:pStyle w:val="4"/>
        <w:widowControl/>
        <w:spacing w:line="600" w:lineRule="exact"/>
        <w:ind w:firstLine="3675" w:firstLineChars="1750"/>
        <w:rPr>
          <w:rFonts w:hint="eastAsia"/>
        </w:rPr>
      </w:pPr>
    </w:p>
    <w:p>
      <w:pPr>
        <w:pStyle w:val="4"/>
        <w:widowControl/>
        <w:spacing w:line="600" w:lineRule="exact"/>
        <w:ind w:firstLine="3675" w:firstLineChars="1750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765C0"/>
    <w:rsid w:val="446765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2019-06-26T08:06:00Z</dcterms:created>
  <dc:creator>中国梦</dc:creator>
  <cp:lastModifiedBy>中国梦</cp:lastModifiedBy>
  <dcterms:modified xsi:type="dcterms:W3CDTF">2019-06-26T08:06:44Z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