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textAlignment w:val="auto"/>
        <w:outlineLvl w:val="9"/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山东省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服务型制造“1+N”示范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企业申报书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outlineLvl w:val="9"/>
        <w:rPr>
          <w:rFonts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outlineLvl w:val="9"/>
        <w:rPr>
          <w:rFonts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申报单位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（盖章）</w:t>
      </w:r>
    </w:p>
    <w:p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企业法人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（签章）</w:t>
      </w:r>
    </w:p>
    <w:p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推荐单位：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（盖章）</w:t>
      </w:r>
    </w:p>
    <w:p>
      <w:pPr>
        <w:pStyle w:val="2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（签章）</w:t>
      </w:r>
    </w:p>
    <w:p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填报日期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both"/>
        <w:textAlignment w:val="auto"/>
        <w:outlineLvl w:val="9"/>
        <w:rPr>
          <w:rFonts w:hint="eastAsia" w:eastAsia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rPr>
          <w:rFonts w:hint="eastAsia" w:eastAsia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rPr>
          <w:rFonts w:eastAsia="黑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填表说明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rPr>
          <w:rFonts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rPr>
          <w:rFonts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firstLine="537" w:firstLineChars="192"/>
        <w:rPr>
          <w:rFonts w:hint="default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一、请严格按照表中要求填写各项。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firstLine="537" w:firstLineChars="192"/>
        <w:rPr>
          <w:rFonts w:hint="default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、申报书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中第一次出现外文名词时，要写清全称和缩写，再出现同一词时可以使用缩写。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、组织机构代码或统一社会信用代码是指项目责任单位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组织机构代码证或登记证书上的标识代码，它是由登记管理部门所赋予的唯一法人标识代码。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、编写人员应客观、真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实地填报申报材料，尊重他人知识产权，遵守国家有关知识产权法规。在项目申报书中引用他人成果时，必须以脚注或其他方式注明出处，引用目的应是介绍、评论与本人相关的成果或说明与本人相关的技术问题。对于伪造、篡改科学数据，抄袭他人著作、论文或者剽窃他人科研成果等科研不端行为，一经查实，将记入信用记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、填报格式说明：请用A4幅面编辑，正文字体为3号仿宋体，单倍行距。一级标题3号黑体，二级标题3号楷体。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7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851"/>
        <w:gridCol w:w="784"/>
        <w:gridCol w:w="548"/>
        <w:gridCol w:w="292"/>
        <w:gridCol w:w="654"/>
        <w:gridCol w:w="21"/>
        <w:gridCol w:w="360"/>
        <w:gridCol w:w="960"/>
        <w:gridCol w:w="240"/>
        <w:gridCol w:w="1046"/>
        <w:gridCol w:w="664"/>
        <w:gridCol w:w="373"/>
        <w:gridCol w:w="949"/>
        <w:gridCol w:w="1"/>
        <w:gridCol w:w="1"/>
        <w:gridCol w:w="191"/>
        <w:gridCol w:w="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342" w:type="dxa"/>
          <w:trHeight w:val="555" w:hRule="atLeast"/>
        </w:trPr>
        <w:tc>
          <w:tcPr>
            <w:tcW w:w="8370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山东省服务型制造“1+N”示范企业申报信息表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342" w:type="dxa"/>
          <w:trHeight w:val="301" w:hRule="atLeast"/>
        </w:trPr>
        <w:tc>
          <w:tcPr>
            <w:tcW w:w="8370" w:type="dxa"/>
            <w:gridSpan w:val="14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right"/>
              <w:textAlignment w:val="bottom"/>
              <w:rPr>
                <w:rFonts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单位：万元、%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341" w:type="dxa"/>
          <w:trHeight w:val="780" w:hRule="atLeast"/>
        </w:trPr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341" w:type="dxa"/>
          <w:trHeight w:val="780" w:hRule="atLeast"/>
        </w:trPr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登记注册类型及企业统一社会信用代码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341" w:type="dxa"/>
          <w:trHeight w:val="530" w:hRule="atLeast"/>
        </w:trPr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获得服务型制造有关荣誉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申请领域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341" w:type="dxa"/>
          <w:trHeight w:val="520" w:hRule="atLeast"/>
        </w:trPr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创新平台（等级）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40" w:type="dxa"/>
          <w:trHeight w:val="780" w:hRule="atLeast"/>
        </w:trPr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年度                                        企业经营状况                                                </w:t>
            </w: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2017年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2019年上半年</w:t>
            </w:r>
          </w:p>
        </w:tc>
        <w:tc>
          <w:tcPr>
            <w:tcW w:w="1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40" w:type="dxa"/>
          <w:trHeight w:val="380" w:hRule="atLeast"/>
        </w:trPr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主营业务收入</w:t>
            </w: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40" w:type="dxa"/>
          <w:trHeight w:val="215" w:hRule="atLeast"/>
        </w:trPr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    润</w:t>
            </w: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40" w:type="dxa"/>
          <w:trHeight w:val="275" w:hRule="atLeast"/>
        </w:trPr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    金</w:t>
            </w: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40" w:type="dxa"/>
          <w:trHeight w:val="95" w:hRule="atLeast"/>
        </w:trPr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负债率</w:t>
            </w: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40" w:type="dxa"/>
          <w:trHeight w:val="90" w:hRule="atLeast"/>
        </w:trPr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服务型制造实现收入情况</w:t>
            </w: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341" w:type="dxa"/>
          <w:trHeight w:val="2721" w:hRule="atLeast"/>
        </w:trPr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主要产品生产能力及专利、标准情况（或主要业务及构成）、国内市场占有率等</w:t>
            </w:r>
          </w:p>
        </w:tc>
        <w:tc>
          <w:tcPr>
            <w:tcW w:w="610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341" w:type="dxa"/>
          <w:trHeight w:val="90" w:hRule="atLeast"/>
        </w:trPr>
        <w:tc>
          <w:tcPr>
            <w:tcW w:w="2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企业自我声明</w:t>
            </w:r>
          </w:p>
        </w:tc>
        <w:tc>
          <w:tcPr>
            <w:tcW w:w="610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firstLine="42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我单位申报材料内容和所附资料均真实、合法，如有不实之处，愿负相应法律责任并承担由此产生的一切后果。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firstLine="3360" w:firstLineChars="1600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单位法定代表人（签章）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firstLine="3360" w:firstLineChars="1600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342" w:type="dxa"/>
          <w:trHeight w:val="780" w:hRule="atLeast"/>
        </w:trPr>
        <w:tc>
          <w:tcPr>
            <w:tcW w:w="8370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备注：对外承接实施一个或多个领域的服务型制造项目的企业，请具体选择一个领域进行重点申报。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9" w:type="dxa"/>
          <w:trHeight w:val="648" w:hRule="atLeast"/>
        </w:trPr>
        <w:tc>
          <w:tcPr>
            <w:tcW w:w="8563" w:type="dxa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申报示范企业近三年实施项目汇总表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9" w:type="dxa"/>
          <w:trHeight w:val="480" w:hRule="atLeast"/>
        </w:trPr>
        <w:tc>
          <w:tcPr>
            <w:tcW w:w="8563" w:type="dxa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填报企业（盖章）：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9" w:type="dxa"/>
          <w:trHeight w:val="465" w:hRule="atLeast"/>
        </w:trPr>
        <w:tc>
          <w:tcPr>
            <w:tcW w:w="8563" w:type="dxa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具体领域：□总集成总承包服务    □产品全生命周期管理    □供应链管理   □信息增值服务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9" w:type="dxa"/>
          <w:trHeight w:val="79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项目工期</w:t>
            </w:r>
          </w:p>
        </w:tc>
        <w:tc>
          <w:tcPr>
            <w:tcW w:w="2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主要建设内容及成效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主要配套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9" w:type="dxa"/>
          <w:trHeight w:val="213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（1、服务企业名称；2、项目建设模式、规模、工艺技术路线、主要设备；3、项目的经济和社会效益）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9" w:type="dxa"/>
          <w:trHeight w:val="143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9" w:type="dxa"/>
          <w:trHeight w:val="154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9" w:type="dxa"/>
          <w:trHeight w:val="136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9" w:type="dxa"/>
          <w:trHeight w:val="145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8712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带动提升企业基本信息登记表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138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填报企业（盖章）： </w:t>
            </w:r>
          </w:p>
        </w:tc>
        <w:tc>
          <w:tcPr>
            <w:tcW w:w="4574" w:type="dxa"/>
            <w:gridSpan w:val="10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带动提升企业名称</w:t>
            </w: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带动提升企业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项目起止时间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总投资额</w:t>
            </w:r>
          </w:p>
        </w:tc>
        <w:tc>
          <w:tcPr>
            <w:tcW w:w="33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带动提升情况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（具体说明“示范企业”给“带动提升企业”带来的经济社会效益、生产效率、运营成本、产品研制周期、产品不良率、能源利用率等方面的情况）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4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4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left="0" w:firstLine="42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申报书提纲：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一、企业基本情况及经营状况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二、服务型制造成果及支撑能力情况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三、企业服务型制造示范、辅导能力情况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四、带动提升企业实施方案制定及协议签署情况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五、项目绩效申报表（附件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六、支撑材料附件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right="28" w:firstLine="624"/>
        <w:rPr>
          <w:rFonts w:hint="eastAsia" w:asci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1、企业及带动提升企业营业执照复印件；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right="28" w:firstLine="624"/>
        <w:rPr>
          <w:rFonts w:hint="eastAsia" w:asci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2、企业2018年财务审计报表、2019年上半年财务报表复印件；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right="28" w:firstLine="624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牵头或参与制定</w:t>
      </w:r>
      <w:r>
        <w:rPr>
          <w:rFonts w:hint="eastAsia" w:asci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取得专利、软件著作权等证书或受理文件复印件</w:t>
      </w:r>
      <w:r>
        <w:rPr>
          <w:rFonts w:hint="eastAsia" w:asci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right="28" w:firstLine="624"/>
        <w:rPr>
          <w:rFonts w:hint="eastAsia" w:ascii="仿宋_GB2312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、获得省部级以上科技奖励证书复印件</w:t>
      </w:r>
      <w:r>
        <w:rPr>
          <w:rFonts w:hint="eastAsia" w:asci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ind w:right="28" w:firstLine="624"/>
        <w:rPr>
          <w:rFonts w:hint="eastAsia" w:asci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带动提升实施方案及协议复印件</w:t>
      </w:r>
      <w:bookmarkStart w:id="0" w:name="managerWaiter"/>
      <w:bookmarkEnd w:id="0"/>
      <w:r>
        <w:rPr>
          <w:rFonts w:hint="eastAsia" w:asci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F22C6"/>
    <w:rsid w:val="0F7A7CBB"/>
    <w:rsid w:val="128920E1"/>
    <w:rsid w:val="1A082385"/>
    <w:rsid w:val="2342769B"/>
    <w:rsid w:val="4DDD61B9"/>
    <w:rsid w:val="5117778D"/>
    <w:rsid w:val="782F22C6"/>
    <w:rsid w:val="7A56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2019-09-02T03:30:00Z</dcterms:created>
  <dc:creator>Espresso</dc:creator>
  <cp:lastModifiedBy>颜_Wang沐颜0723</cp:lastModifiedBy>
  <cp:lastPrinted>2019-09-09T02:59:00Z</cp:lastPrinted>
  <dcterms:modified xsi:type="dcterms:W3CDTF">2019-09-09T05:33:33Z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