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</w:rPr>
        <w:t>2019年度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山东省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</w:rPr>
        <w:t>中小企业公共服务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</w:rPr>
        <w:t>示范平台公示名单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山东省标准化研究院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山东智汇蓝海互联网品牌孵化基地有限公司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济南诚智商标专利事务所有限公司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山东德风科技企业孵化器有限公司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山东智囊盒子信息技术有限公司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山东方宇商标事务所有限公司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济南圣达知识产权代理有限公司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长城梅地亚文化产业集团有限公司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山东德胜精细化工研究院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山东知创管理咨询有限公司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青岛杰软企业管理咨询有限公司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山东鲁中技术市场服务中心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沂源县中小企业公共服务中心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滕州市中小企业公共服务中心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山东火樱桃投资开发有限公司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山东益源环保科技有限公司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山东鑫宏光电科技有限公司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枣庄智汇互联网小镇管理有限公司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枣庄高新区锂电产品质量检验检测中心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枣庄启迪之星科技企业孵化器有限公司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枣庄科顺数码有限公司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山东亿顺信息科技有限公司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胎大王信息科技有限公司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东营黄河三角洲继续教育培训中心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烟台市渤海电子商务产业发展有限公司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山东星火吉民生电子商务股份有限公司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山东海岳环境科技股份有限公司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烟台高新国际科技合作有限公司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烟台宇诚企业管理咨询有限公司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烟台长城检测有限公司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潍坊市中小企业公共服务中心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寿光市防水行业协会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潍坊创冠信息科技有限公司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潍坊国科产业园管理有限公司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山东亚康检测技术有限公司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潍坊创佳文化传播有限公司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诸城市赛视信息科技有限公司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济宁市中小企业公共服务中心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济宁市任城区中小企业服务中心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济宁晨曦有限责任会计师事务所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山东正德企业管理咨询有限公司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山东亿九科技孵化器有限公司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金乡智慧产业园管理有限公司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山东梁山专用汽车产业投资发展有限公司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梁山蜗牛货车网电子商务有限公司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山东卡邦信息科技有限公司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济宁汇景知识产权代理事务所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济宁睿思特知识产权咨询有限公司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山东惠安矿业科技有限公司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山东中煤工矿物资集团有限公司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泰安市中小企业公共服务中心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泰安开发区泰山创业投资有限公司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新泰启迪之星科技企业孵化器有限公司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泰安市岱岳区中小企业公共服务中心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泰安市投融资商会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肥城市化工产业园区管委会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肥城市老城街道锂电新材料产业园区发展中心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山东德泰机械制造集团有限公司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泰安中科生产力促进有限公司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速恒物流股份有限公司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东平兴东科技信息服务有限公司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威海德生技术检测有限公司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威海大鹰电商孵化器有限公司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威海芸祥家纺技术服务有限公司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日照市创业创新孵化服务中心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山东博学电子商务有限公司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山东昆仲信息科技有限公司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山东万宝电子商务创业园有限公司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临沂临港经济开发区高新技术企业孵化中心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山东同其智能科技有限公司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山东蒙阴福源传媒有限彩印公司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临沂宏康医药发展有限公司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山东省体育用品制造工程技术研究院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山东精益信息科技有限公司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德州启迪创业孵化器有限公司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山东洛轴所轴承研究院有限公司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山东汇通金属材料市场有限公司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聊城合纵置业有限公司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山东今日澳博网络科技有限公司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滨州黄河三角洲中小企业公共服务中心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山东博兴县厨具协会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滨州华创网络科技有限公司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菏泽好品网络科技有限公司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菏泽创客企业管理有限公司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菏泽启迪创业孵化器有限公司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92E4D"/>
    <w:rsid w:val="4C0C6D6D"/>
    <w:rsid w:val="5F6441BF"/>
    <w:rsid w:val="6D892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2019-12-12T08:42:00Z</dcterms:created>
  <dc:creator>如是观</dc:creator>
  <cp:lastModifiedBy>PC</cp:lastModifiedBy>
  <dcterms:modified xsi:type="dcterms:W3CDTF">2019-12-16T07:48:09Z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