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85" w:rsidRDefault="00E33AEF">
      <w:pPr>
        <w:spacing w:line="64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1</w:t>
      </w:r>
    </w:p>
    <w:p w:rsidR="006E5385" w:rsidRDefault="00E33AEF">
      <w:pPr>
        <w:widowControl/>
        <w:spacing w:before="156" w:after="156" w:line="520" w:lineRule="atLeas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创新型产业</w:t>
      </w:r>
      <w:proofErr w:type="gramStart"/>
      <w:r>
        <w:rPr>
          <w:rFonts w:ascii="黑体" w:eastAsia="黑体" w:hAnsi="黑体" w:cs="黑体" w:hint="eastAsia"/>
          <w:kern w:val="0"/>
          <w:sz w:val="36"/>
          <w:szCs w:val="36"/>
        </w:rPr>
        <w:t>集群试点</w:t>
      </w:r>
      <w:proofErr w:type="gramEnd"/>
      <w:r>
        <w:rPr>
          <w:rFonts w:ascii="黑体" w:eastAsia="黑体" w:hAnsi="黑体" w:cs="黑体" w:hint="eastAsia"/>
          <w:kern w:val="0"/>
          <w:sz w:val="36"/>
          <w:szCs w:val="36"/>
        </w:rPr>
        <w:t>与试点（培育）</w:t>
      </w: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211"/>
        <w:gridCol w:w="2616"/>
        <w:gridCol w:w="1202"/>
      </w:tblGrid>
      <w:tr w:rsidR="006E5385">
        <w:trPr>
          <w:trHeight w:val="350"/>
        </w:trPr>
        <w:tc>
          <w:tcPr>
            <w:tcW w:w="60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E5385" w:rsidRDefault="00E33A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211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E5385" w:rsidRDefault="00E33A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集群</w:t>
            </w:r>
          </w:p>
        </w:tc>
        <w:tc>
          <w:tcPr>
            <w:tcW w:w="261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E5385" w:rsidRDefault="00E33A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建设单位</w:t>
            </w:r>
          </w:p>
        </w:tc>
        <w:tc>
          <w:tcPr>
            <w:tcW w:w="120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E5385" w:rsidRDefault="00E33A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类型</w:t>
            </w:r>
          </w:p>
        </w:tc>
      </w:tr>
      <w:tr w:rsidR="006E5385">
        <w:trPr>
          <w:trHeight w:val="90"/>
        </w:trPr>
        <w:tc>
          <w:tcPr>
            <w:tcW w:w="60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E5385" w:rsidRDefault="00E33A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4211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E5385" w:rsidRDefault="00E33A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济南智能输配电创新型产业集群</w:t>
            </w:r>
            <w:r>
              <w:rPr>
                <w:rStyle w:val="font51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261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E5385" w:rsidRDefault="00E33A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济南高新区管委会</w:t>
            </w:r>
          </w:p>
        </w:tc>
        <w:tc>
          <w:tcPr>
            <w:tcW w:w="120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E5385" w:rsidRDefault="00E33A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试点</w:t>
            </w:r>
          </w:p>
        </w:tc>
      </w:tr>
      <w:tr w:rsidR="006E5385">
        <w:trPr>
          <w:trHeight w:val="90"/>
        </w:trPr>
        <w:tc>
          <w:tcPr>
            <w:tcW w:w="60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E5385" w:rsidRDefault="00E33A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4211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E5385" w:rsidRDefault="00E33A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济南高新区生物制品产业集群</w:t>
            </w:r>
          </w:p>
        </w:tc>
        <w:tc>
          <w:tcPr>
            <w:tcW w:w="261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E5385" w:rsidRDefault="00E33A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济南高新区管委会</w:t>
            </w:r>
          </w:p>
        </w:tc>
        <w:tc>
          <w:tcPr>
            <w:tcW w:w="120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6E5385" w:rsidRDefault="00E33A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试点（培育）</w:t>
            </w:r>
          </w:p>
        </w:tc>
      </w:tr>
    </w:tbl>
    <w:p w:rsidR="006E5385" w:rsidRDefault="006E5385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E5385" w:rsidRDefault="006E5385"/>
    <w:sectPr w:rsidR="006E5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37CCA"/>
    <w:rsid w:val="006E5385"/>
    <w:rsid w:val="00E33AEF"/>
    <w:rsid w:val="38437CCA"/>
    <w:rsid w:val="5383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  <w:szCs w:val="22"/>
    </w:rPr>
  </w:style>
  <w:style w:type="paragraph" w:customStyle="1" w:styleId="Char">
    <w:name w:val="Char"/>
    <w:basedOn w:val="a"/>
    <w:qFormat/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  <w:szCs w:val="22"/>
    </w:rPr>
  </w:style>
  <w:style w:type="paragraph" w:customStyle="1" w:styleId="Char">
    <w:name w:val="Char"/>
    <w:basedOn w:val="a"/>
    <w:qFormat/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2020-05-20T01:37:00Z</dcterms:created>
  <dcterms:modified xsi:type="dcterms:W3CDTF">2020-05-27T09:22:00Z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