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44"/>
          <w:szCs w:val="44"/>
        </w:rPr>
        <w:t>山东省</w:t>
      </w:r>
      <w:r>
        <w:rPr>
          <w:rFonts w:hint="eastAsia" w:ascii="方正小标宋简体" w:eastAsia="方正小标宋简体" w:cs="宋体"/>
          <w:kern w:val="0"/>
          <w:sz w:val="44"/>
          <w:szCs w:val="44"/>
          <w:lang w:val="en-US" w:eastAsia="zh-CN"/>
        </w:rPr>
        <w:t>“链+”试点示范项目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申报书</w:t>
      </w:r>
    </w:p>
    <w:bookmarkEnd w:id="0"/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eastAsia="仿宋_GB2312"/>
          <w:b/>
          <w:sz w:val="32"/>
          <w:szCs w:val="32"/>
        </w:rPr>
      </w:pPr>
    </w:p>
    <w:p>
      <w:pPr>
        <w:pStyle w:val="2"/>
      </w:pPr>
    </w:p>
    <w:p>
      <w:pPr>
        <w:rPr>
          <w:rFonts w:eastAsia="黑体"/>
          <w:sz w:val="32"/>
        </w:rPr>
      </w:pPr>
    </w:p>
    <w:p>
      <w:pPr>
        <w:pStyle w:val="2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Ansi="黑体" w:eastAsia="黑体"/>
          <w:sz w:val="32"/>
          <w:u w:val="dotted"/>
        </w:rPr>
      </w:pPr>
      <w:r>
        <w:rPr>
          <w:rFonts w:hint="eastAsia" w:hAnsi="黑体" w:eastAsia="黑体"/>
          <w:sz w:val="32"/>
          <w:lang w:val="en-US" w:eastAsia="zh-CN"/>
        </w:rPr>
        <w:t>项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int="eastAsia" w:hAnsi="黑体" w:eastAsia="黑体"/>
          <w:sz w:val="32"/>
          <w:lang w:val="en-US" w:eastAsia="zh-CN"/>
        </w:rPr>
        <w:t>目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int="eastAsia" w:hAnsi="黑体" w:eastAsia="黑体"/>
          <w:sz w:val="32"/>
        </w:rPr>
        <w:t>名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称</w:t>
      </w:r>
      <w:r>
        <w:rPr>
          <w:rFonts w:hint="eastAsia" w:hAnsi="黑体" w:eastAsia="黑体"/>
          <w:sz w:val="32"/>
          <w:lang w:val="en-US" w:eastAsia="zh-CN"/>
        </w:rPr>
        <w:t xml:space="preserve">   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申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报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单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位（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盖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章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推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荐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单</w:t>
      </w:r>
      <w:r>
        <w:rPr>
          <w:rFonts w:eastAsia="黑体"/>
          <w:sz w:val="32"/>
        </w:rPr>
        <w:t xml:space="preserve"> </w:t>
      </w:r>
      <w:r>
        <w:rPr>
          <w:rFonts w:hAnsi="黑体" w:eastAsia="黑体"/>
          <w:sz w:val="32"/>
        </w:rPr>
        <w:t>位（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盖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章</w:t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）</w:t>
      </w:r>
      <w:r>
        <w:rPr>
          <w:rFonts w:eastAsia="黑体"/>
          <w:sz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黑体"/>
          <w:sz w:val="32"/>
          <w:u w:val="single"/>
        </w:rPr>
      </w:pPr>
      <w:r>
        <w:rPr>
          <w:rFonts w:hAnsi="黑体" w:eastAsia="黑体"/>
          <w:sz w:val="32"/>
        </w:rPr>
        <w:t>申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报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日</w:t>
      </w:r>
      <w:r>
        <w:rPr>
          <w:rFonts w:eastAsia="黑体"/>
          <w:sz w:val="32"/>
        </w:rPr>
        <w:tab/>
      </w:r>
      <w:r>
        <w:rPr>
          <w:rFonts w:eastAsia="黑体"/>
          <w:sz w:val="32"/>
        </w:rPr>
        <w:tab/>
      </w:r>
      <w:r>
        <w:rPr>
          <w:rFonts w:hAnsi="黑体" w:eastAsia="黑体"/>
          <w:sz w:val="32"/>
        </w:rPr>
        <w:t>期</w:t>
      </w:r>
      <w:r>
        <w:rPr>
          <w:rFonts w:eastAsia="黑体"/>
          <w:sz w:val="32"/>
        </w:rPr>
        <w:t xml:space="preserve">  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eastAsia="黑体"/>
          <w:sz w:val="32"/>
          <w:u w:val="single"/>
        </w:rPr>
        <w:t xml:space="preserve">                           </w:t>
      </w:r>
      <w:r>
        <w:rPr>
          <w:rFonts w:hint="eastAsia" w:eastAsia="黑体"/>
          <w:sz w:val="32"/>
          <w:u w:val="single"/>
          <w:lang w:val="en-US" w:eastAsia="zh-CN"/>
        </w:rPr>
        <w:t xml:space="preserve"> </w:t>
      </w:r>
      <w:r>
        <w:rPr>
          <w:rFonts w:eastAsia="黑体"/>
          <w:sz w:val="32"/>
          <w:u w:val="single"/>
        </w:rPr>
        <w:t xml:space="preserve">    </w:t>
      </w:r>
    </w:p>
    <w:p>
      <w:pPr>
        <w:tabs>
          <w:tab w:val="left" w:pos="5220"/>
        </w:tabs>
        <w:rPr>
          <w:rFonts w:eastAsia="仿宋_GB2312"/>
          <w:b/>
          <w:sz w:val="36"/>
          <w:szCs w:val="36"/>
        </w:rPr>
      </w:pPr>
    </w:p>
    <w:p>
      <w:pPr>
        <w:pStyle w:val="2"/>
        <w:rPr>
          <w:rFonts w:eastAsia="仿宋_GB2312"/>
          <w:b/>
          <w:sz w:val="36"/>
          <w:szCs w:val="36"/>
        </w:rPr>
      </w:pPr>
    </w:p>
    <w:p>
      <w:pPr>
        <w:pStyle w:val="2"/>
        <w:rPr>
          <w:rFonts w:eastAsia="仿宋_GB2312"/>
          <w:b/>
          <w:sz w:val="36"/>
          <w:szCs w:val="36"/>
        </w:rPr>
      </w:pPr>
    </w:p>
    <w:p>
      <w:pPr>
        <w:pStyle w:val="2"/>
        <w:rPr>
          <w:rFonts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eastAsia="黑体"/>
          <w:sz w:val="56"/>
          <w:szCs w:val="56"/>
        </w:rPr>
      </w:pPr>
      <w:r>
        <w:rPr>
          <w:rFonts w:hint="eastAsia" w:hAnsi="黑体" w:eastAsia="黑体"/>
          <w:sz w:val="40"/>
          <w:szCs w:val="40"/>
        </w:rPr>
        <w:t>山东省</w:t>
      </w:r>
      <w:r>
        <w:rPr>
          <w:rFonts w:hAnsi="黑体" w:eastAsia="黑体"/>
          <w:sz w:val="40"/>
          <w:szCs w:val="40"/>
        </w:rPr>
        <w:t>工业和信息化厅编制</w:t>
      </w:r>
    </w:p>
    <w:p>
      <w:pPr>
        <w:spacing w:after="72" w:afterLines="30"/>
        <w:jc w:val="center"/>
        <w:rPr>
          <w:rFonts w:eastAsia="黑体"/>
          <w:bCs/>
          <w:sz w:val="40"/>
          <w:szCs w:val="36"/>
        </w:rPr>
      </w:pPr>
      <w:r>
        <w:rPr>
          <w:rFonts w:eastAsia="黑体"/>
          <w:b/>
          <w:sz w:val="40"/>
          <w:szCs w:val="36"/>
        </w:rPr>
        <w:br w:type="page"/>
      </w:r>
      <w:r>
        <w:rPr>
          <w:rFonts w:hint="eastAsia" w:eastAsia="黑体"/>
          <w:bCs/>
          <w:sz w:val="40"/>
          <w:szCs w:val="36"/>
        </w:rPr>
        <w:t>申报要求</w:t>
      </w:r>
    </w:p>
    <w:p>
      <w:pPr>
        <w:spacing w:after="72" w:afterLines="30"/>
        <w:rPr>
          <w:rFonts w:eastAsia="黑体"/>
          <w:b/>
          <w:sz w:val="40"/>
          <w:szCs w:val="36"/>
        </w:rPr>
      </w:pPr>
    </w:p>
    <w:p>
      <w:pPr>
        <w:pStyle w:val="7"/>
        <w:spacing w:line="480" w:lineRule="atLeast"/>
        <w:ind w:firstLine="640" w:firstLineChars="200"/>
        <w:rPr>
          <w:rFonts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/>
          <w:bCs/>
          <w:sz w:val="32"/>
          <w:szCs w:val="32"/>
        </w:rPr>
        <w:t>表格部分</w:t>
      </w:r>
      <w:r>
        <w:rPr>
          <w:rFonts w:hint="eastAsia" w:ascii="仿宋_GB2312" w:hAnsi="仿宋" w:eastAsia="仿宋_GB2312"/>
          <w:sz w:val="32"/>
          <w:szCs w:val="32"/>
        </w:rPr>
        <w:t>用4号</w:t>
      </w:r>
      <w:r>
        <w:rPr>
          <w:rFonts w:hint="eastAsia" w:ascii="仿宋_GB2312" w:hAnsi="仿宋_GB2312" w:eastAsia="仿宋_GB2312"/>
          <w:bCs/>
          <w:sz w:val="32"/>
          <w:szCs w:val="32"/>
        </w:rPr>
        <w:t>仿宋体填报。</w:t>
      </w:r>
      <w:r>
        <w:rPr>
          <w:rFonts w:hint="eastAsia" w:ascii="仿宋_GB2312" w:hAnsi="Times New Roman" w:eastAsia="仿宋_GB2312"/>
          <w:bCs/>
          <w:sz w:val="32"/>
          <w:szCs w:val="32"/>
        </w:rPr>
        <w:t>正文部分字体为3号仿宋体，单倍行距，一级标题3号黑体，二级标题3号楷体。</w:t>
      </w:r>
      <w:r>
        <w:rPr>
          <w:rFonts w:hint="eastAsia" w:ascii="仿宋_GB2312" w:hAnsi="仿宋_GB2312" w:eastAsia="仿宋_GB2312"/>
          <w:bCs/>
          <w:sz w:val="32"/>
          <w:szCs w:val="32"/>
        </w:rPr>
        <w:t xml:space="preserve">。 </w:t>
      </w:r>
    </w:p>
    <w:p>
      <w:pPr>
        <w:pStyle w:val="7"/>
        <w:spacing w:line="48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2、申报书中提到证明材料一律按要求和先后顺序装订在申报书后面，并做好证明材料的目录页。</w:t>
      </w:r>
    </w:p>
    <w:p>
      <w:pPr>
        <w:pStyle w:val="7"/>
        <w:spacing w:line="480" w:lineRule="atLeas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3、纸质申报材料采用A4纸双面打印，以普通纸质材料作为封面，并于左侧装订成册（采用普通胶粘装订方式），加盖骑缝章。申报材料（含真实性承诺）需加盖申报单位公章，并由法人代表或其授权代表签名。</w:t>
      </w:r>
    </w:p>
    <w:p>
      <w:pPr>
        <w:pStyle w:val="7"/>
        <w:spacing w:line="480" w:lineRule="atLeast"/>
        <w:ind w:firstLine="640" w:firstLineChars="200"/>
        <w:rPr>
          <w:rFonts w:ascii="Times New Roman" w:hAnsi="Times New Roman" w:eastAsia="黑体"/>
          <w:b/>
          <w:color w:val="000000"/>
          <w:sz w:val="40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4、推荐单位为市工业和信息化局。</w:t>
      </w: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pacing w:after="72" w:afterLines="30"/>
        <w:jc w:val="center"/>
        <w:rPr>
          <w:rFonts w:eastAsia="黑体"/>
          <w:b/>
          <w:sz w:val="40"/>
          <w:szCs w:val="36"/>
        </w:rPr>
      </w:pPr>
    </w:p>
    <w:p>
      <w:pPr>
        <w:snapToGrid w:val="0"/>
        <w:spacing w:line="360" w:lineRule="auto"/>
        <w:jc w:val="left"/>
        <w:rPr>
          <w:rFonts w:asciiTheme="minorEastAsia" w:hAnsiTheme="minorEastAsia" w:eastAsiaTheme="minorEastAsia" w:cstheme="minorEastAsia"/>
          <w:b/>
          <w:sz w:val="36"/>
          <w:szCs w:val="36"/>
        </w:rPr>
      </w:pP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ˎ̥" w:hAnsi="ˎ̥"/>
                <w:sz w:val="44"/>
                <w:szCs w:val="44"/>
              </w:rPr>
            </w:pPr>
            <w:r>
              <w:rPr>
                <w:rFonts w:ascii="黑体" w:hAnsi="黑体" w:eastAsia="黑体"/>
                <w:b/>
                <w:sz w:val="44"/>
                <w:szCs w:val="44"/>
              </w:rPr>
              <w:t>声</w:t>
            </w:r>
            <w:r>
              <w:rPr>
                <w:rFonts w:hint="eastAsia" w:ascii="黑体" w:hAnsi="黑体" w:eastAsia="黑体"/>
                <w:b/>
                <w:sz w:val="44"/>
                <w:szCs w:val="44"/>
              </w:rPr>
              <w:t xml:space="preserve">  </w:t>
            </w:r>
            <w:r>
              <w:rPr>
                <w:rFonts w:ascii="黑体" w:hAnsi="黑体" w:eastAsia="黑体"/>
                <w:b/>
                <w:sz w:val="44"/>
                <w:szCs w:val="4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作为申报单位法人代表，我郑重声明： 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一、本单位所提供的申报材料数据和资料真实可靠。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二、本单位对申报的知识产权拥有所有权，不存在知识产权权属纠纷。</w:t>
            </w:r>
          </w:p>
          <w:p>
            <w:pPr>
              <w:ind w:firstLine="64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三、本单位</w:t>
            </w:r>
            <w:r>
              <w:rPr>
                <w:rFonts w:hint="eastAsia"/>
                <w:sz w:val="32"/>
                <w:szCs w:val="32"/>
              </w:rPr>
              <w:t>近三年无违法经营行为和重大事故。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四、如因虚假陈述、知识产权的权属问题或与其它第三方的约定导致的法律纠纷，本单位愿承担全部法律责任。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sz w:val="32"/>
                <w:szCs w:val="32"/>
              </w:rPr>
            </w:pPr>
          </w:p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kern w:val="1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snapToGrid w:val="0"/>
        <w:spacing w:line="360" w:lineRule="auto"/>
        <w:outlineLvl w:val="0"/>
        <w:rPr>
          <w:rFonts w:eastAsia="仿宋_GB2312"/>
          <w:snapToGrid w:val="0"/>
          <w:spacing w:val="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</w:t>
      </w:r>
      <w:r>
        <w:rPr>
          <w:rFonts w:hint="eastAsia" w:eastAsia="仿宋_GB2312"/>
          <w:b/>
          <w:sz w:val="32"/>
          <w:szCs w:val="32"/>
          <w:lang w:val="en-US" w:eastAsia="zh-CN"/>
        </w:rPr>
        <w:t>申报主体</w:t>
      </w:r>
      <w:r>
        <w:rPr>
          <w:rFonts w:eastAsia="仿宋_GB2312"/>
          <w:b/>
          <w:sz w:val="32"/>
          <w:szCs w:val="32"/>
        </w:rPr>
        <w:t>基本信息</w:t>
      </w:r>
    </w:p>
    <w:tbl>
      <w:tblPr>
        <w:tblStyle w:val="8"/>
        <w:tblW w:w="8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2655"/>
        <w:gridCol w:w="1518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  <w:t>单位性质</w:t>
            </w:r>
          </w:p>
        </w:tc>
        <w:tc>
          <w:tcPr>
            <w:tcW w:w="7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20" w:beforeLines="50" w:line="240" w:lineRule="auto"/>
              <w:ind w:firstLine="120" w:firstLineChars="50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  <w:t>□事业单位       □外商独资       □中外合资</w:t>
            </w:r>
          </w:p>
          <w:p>
            <w:pPr>
              <w:widowControl/>
              <w:spacing w:line="240" w:lineRule="auto"/>
              <w:rPr>
                <w:rFonts w:hint="default"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  <w:t xml:space="preserve"> □国有集体       □民营           □其他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单位/企业规模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成立时间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法人代表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联系方式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联系人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5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联系方式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  <w:t>单位通信地址</w:t>
            </w:r>
          </w:p>
        </w:tc>
        <w:tc>
          <w:tcPr>
            <w:tcW w:w="7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  <w:jc w:val="center"/>
        </w:trPr>
        <w:tc>
          <w:tcPr>
            <w:tcW w:w="15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zh-CN"/>
              </w:rPr>
              <w:t>单位简介</w:t>
            </w:r>
          </w:p>
        </w:tc>
        <w:tc>
          <w:tcPr>
            <w:tcW w:w="71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（不超过500字）</w:t>
            </w:r>
          </w:p>
        </w:tc>
      </w:tr>
    </w:tbl>
    <w:p/>
    <w:p/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二、申报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Cs/>
          <w:sz w:val="28"/>
          <w:szCs w:val="28"/>
        </w:rPr>
        <w:t>基本情况</w:t>
      </w:r>
    </w:p>
    <w:tbl>
      <w:tblPr>
        <w:tblStyle w:val="8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743"/>
        <w:gridCol w:w="1620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名称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480"/>
              <w:rPr>
                <w:rFonts w:ascii="仿宋_GB2312" w:eastAsia="仿宋_GB2312" w:hAnsiTheme="minorEastAsia" w:cstheme="minorEastAsia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项目投资额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hint="eastAsia" w:ascii="仿宋_GB2312" w:eastAsia="仿宋_GB2312" w:hAnsi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项目开发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仿宋_GB2312" w:eastAsia="仿宋_GB2312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hint="eastAsia" w:ascii="仿宋_GB2312" w:eastAsia="仿宋_GB2312" w:hAnsi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区块链信息服务备案名称</w:t>
            </w:r>
          </w:p>
        </w:tc>
        <w:tc>
          <w:tcPr>
            <w:tcW w:w="2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8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8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区块链信息服务备案号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8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项目领域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 w:hAnsiTheme="minorEastAsia" w:cstheme="minorEastAsia"/>
                <w:b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（“√”选，可多选）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质量追溯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□现代农业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□工业制造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□金融服务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□数字海洋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□精品旅游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 □智慧交通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行政审批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□健康医疗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司法审计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 xml:space="preserve">□版权保护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□环境监管</w:t>
            </w:r>
          </w:p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default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慈善公益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其他领域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widowControl/>
              <w:spacing w:line="240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简介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6"/>
              <w:ind w:firstLine="480"/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（不超过500字）。</w:t>
            </w:r>
          </w:p>
          <w:p>
            <w:pPr>
              <w:pStyle w:val="16"/>
              <w:ind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szCs w:val="24"/>
              </w:rPr>
              <w:t>基本功能、应用场景、应用效果等方面阐述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优势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主要特点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创新点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技术架构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技术指标</w:t>
            </w:r>
          </w:p>
          <w:p>
            <w:pPr>
              <w:widowControl/>
              <w:spacing w:line="240" w:lineRule="auto"/>
              <w:rPr>
                <w:rFonts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</w:pP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</w:rPr>
              <w:t>（不超过1500字，内容可以文字、图片、图表等多种形式展现）</w:t>
            </w:r>
          </w:p>
          <w:p>
            <w:pPr>
              <w:widowControl/>
              <w:spacing w:line="240" w:lineRule="auto"/>
              <w:ind w:firstLine="480" w:firstLineChars="20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</w:rPr>
              <w:t>从技术架构、主要技术指标等方面阐述。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  <w:lang w:val="en-US" w:eastAsia="zh-CN"/>
              </w:rPr>
              <w:t>项目效果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480" w:firstLineChars="200"/>
              <w:rPr>
                <w:rFonts w:hint="default" w:ascii="仿宋_GB2312" w:eastAsia="仿宋_GB2312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（项目经济、社会效益）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jc w:val="center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hAnsiTheme="minorEastAsia" w:cstheme="minorEastAsia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 w:val="0"/>
                <w:bCs w:val="0"/>
                <w:kern w:val="1"/>
                <w:sz w:val="28"/>
                <w:szCs w:val="28"/>
              </w:rPr>
              <w:t>其他证明材料</w:t>
            </w:r>
          </w:p>
        </w:tc>
        <w:tc>
          <w:tcPr>
            <w:tcW w:w="72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4"/>
                <w:szCs w:val="24"/>
              </w:rPr>
              <w:t>知识产权、测评证书、专利、获奖情况等</w:t>
            </w:r>
            <w:r>
              <w:rPr>
                <w:rFonts w:hint="eastAsia" w:ascii="仿宋_GB2312" w:eastAsia="仿宋_GB2312" w:hAnsi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28"/>
          <w:szCs w:val="28"/>
        </w:rPr>
        <w:t>、相关附件</w:t>
      </w:r>
    </w:p>
    <w:p>
      <w:pPr>
        <w:snapToGrid w:val="0"/>
        <w:spacing w:line="360" w:lineRule="auto"/>
        <w:ind w:firstLine="640" w:firstLineChars="200"/>
        <w:outlineLvl w:val="0"/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申报主体营业执照以及</w:t>
      </w:r>
      <w:r>
        <w:rPr>
          <w:rFonts w:hint="eastAsia" w:ascii="仿宋_GB2312" w:eastAsia="仿宋_GB2312"/>
          <w:bCs/>
          <w:sz w:val="32"/>
          <w:szCs w:val="32"/>
        </w:rPr>
        <w:t>专利、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获奖证书等</w:t>
      </w:r>
      <w:r>
        <w:rPr>
          <w:rFonts w:hint="eastAsia" w:ascii="仿宋_GB2312" w:eastAsia="仿宋_GB2312"/>
          <w:bCs/>
          <w:sz w:val="32"/>
          <w:szCs w:val="32"/>
        </w:rPr>
        <w:t>其他相关证明材料（复印件）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softHyphen/>
    </w:r>
    <w:r>
      <w:rPr>
        <w:rFonts w:hint="eastAsia" w:ascii="Calibri" w:hAnsi="Calibri" w:cs="Calibri"/>
        <w:sz w:val="28"/>
        <w:szCs w:val="28"/>
      </w:rPr>
      <w:t>—</w:t>
    </w:r>
    <w:r>
      <w:rPr>
        <w:rFonts w:ascii="Calibri" w:hAnsi="Calibri" w:cs="Calibri"/>
        <w:sz w:val="28"/>
        <w:szCs w:val="28"/>
      </w:rPr>
      <w:fldChar w:fldCharType="begin"/>
    </w:r>
    <w:r>
      <w:rPr>
        <w:rFonts w:ascii="Calibri" w:hAnsi="Calibri" w:cs="Calibri"/>
        <w:sz w:val="28"/>
        <w:szCs w:val="28"/>
      </w:rPr>
      <w:instrText xml:space="preserve">PAGE   \* MERGEFORMAT</w:instrText>
    </w:r>
    <w:r>
      <w:rPr>
        <w:rFonts w:ascii="Calibri" w:hAnsi="Calibri" w:cs="Calibri"/>
        <w:sz w:val="28"/>
        <w:szCs w:val="28"/>
      </w:rPr>
      <w:fldChar w:fldCharType="separate"/>
    </w:r>
    <w:r>
      <w:rPr>
        <w:rFonts w:ascii="Calibri" w:hAnsi="Calibri" w:cs="Calibri"/>
        <w:sz w:val="28"/>
        <w:szCs w:val="28"/>
        <w:lang w:val="zh-CN"/>
      </w:rPr>
      <w:t>1</w:t>
    </w:r>
    <w:r>
      <w:rPr>
        <w:rFonts w:ascii="Calibri" w:hAnsi="Calibri" w:cs="Calibri"/>
        <w:sz w:val="28"/>
        <w:szCs w:val="28"/>
      </w:rPr>
      <w:fldChar w:fldCharType="end"/>
    </w:r>
    <w:r>
      <w:rPr>
        <w:rFonts w:hint="eastAsia" w:ascii="Calibri" w:hAnsi="Calibri" w:cs="Calibri"/>
        <w:sz w:val="28"/>
        <w:szCs w:val="28"/>
      </w:rPr>
      <w:t>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7"/>
    <w:rsid w:val="00015B7F"/>
    <w:rsid w:val="00017F27"/>
    <w:rsid w:val="000211D2"/>
    <w:rsid w:val="00031513"/>
    <w:rsid w:val="000373E7"/>
    <w:rsid w:val="00051DA1"/>
    <w:rsid w:val="00053C07"/>
    <w:rsid w:val="000543C2"/>
    <w:rsid w:val="0005569A"/>
    <w:rsid w:val="00056D48"/>
    <w:rsid w:val="00092A80"/>
    <w:rsid w:val="000C28D0"/>
    <w:rsid w:val="000C6889"/>
    <w:rsid w:val="000D2E1C"/>
    <w:rsid w:val="000E6A39"/>
    <w:rsid w:val="00112367"/>
    <w:rsid w:val="001419A1"/>
    <w:rsid w:val="00144E44"/>
    <w:rsid w:val="00144FF8"/>
    <w:rsid w:val="00146388"/>
    <w:rsid w:val="00151EC7"/>
    <w:rsid w:val="001550AB"/>
    <w:rsid w:val="001609D7"/>
    <w:rsid w:val="0017105C"/>
    <w:rsid w:val="00175198"/>
    <w:rsid w:val="00233FF5"/>
    <w:rsid w:val="0024632F"/>
    <w:rsid w:val="002647B5"/>
    <w:rsid w:val="00272580"/>
    <w:rsid w:val="002958AB"/>
    <w:rsid w:val="002A2554"/>
    <w:rsid w:val="00313E49"/>
    <w:rsid w:val="00316616"/>
    <w:rsid w:val="00351F2C"/>
    <w:rsid w:val="00382317"/>
    <w:rsid w:val="0038798A"/>
    <w:rsid w:val="00391BA7"/>
    <w:rsid w:val="003B13E7"/>
    <w:rsid w:val="003B42CF"/>
    <w:rsid w:val="003C3705"/>
    <w:rsid w:val="003D2EBE"/>
    <w:rsid w:val="004010D2"/>
    <w:rsid w:val="00434772"/>
    <w:rsid w:val="00437A91"/>
    <w:rsid w:val="00452DC9"/>
    <w:rsid w:val="00462584"/>
    <w:rsid w:val="004E6386"/>
    <w:rsid w:val="005153B1"/>
    <w:rsid w:val="00551122"/>
    <w:rsid w:val="00553392"/>
    <w:rsid w:val="00580A14"/>
    <w:rsid w:val="00580F28"/>
    <w:rsid w:val="005C08B1"/>
    <w:rsid w:val="005D7065"/>
    <w:rsid w:val="00604F28"/>
    <w:rsid w:val="00637059"/>
    <w:rsid w:val="00642F47"/>
    <w:rsid w:val="006440BA"/>
    <w:rsid w:val="00687FD9"/>
    <w:rsid w:val="006A288E"/>
    <w:rsid w:val="006A7A09"/>
    <w:rsid w:val="006E756C"/>
    <w:rsid w:val="006F39D4"/>
    <w:rsid w:val="00706042"/>
    <w:rsid w:val="007109EA"/>
    <w:rsid w:val="00713AC2"/>
    <w:rsid w:val="007177B0"/>
    <w:rsid w:val="00753BCE"/>
    <w:rsid w:val="00757495"/>
    <w:rsid w:val="00764524"/>
    <w:rsid w:val="0078255E"/>
    <w:rsid w:val="00790963"/>
    <w:rsid w:val="00792169"/>
    <w:rsid w:val="00797269"/>
    <w:rsid w:val="007C2864"/>
    <w:rsid w:val="007D5C7C"/>
    <w:rsid w:val="007F4CF5"/>
    <w:rsid w:val="00803711"/>
    <w:rsid w:val="0082183D"/>
    <w:rsid w:val="00832400"/>
    <w:rsid w:val="00847583"/>
    <w:rsid w:val="00852866"/>
    <w:rsid w:val="00857A92"/>
    <w:rsid w:val="00890397"/>
    <w:rsid w:val="00890E6A"/>
    <w:rsid w:val="00896956"/>
    <w:rsid w:val="008A2C0C"/>
    <w:rsid w:val="008C3B19"/>
    <w:rsid w:val="008E50AD"/>
    <w:rsid w:val="008F01C8"/>
    <w:rsid w:val="008F240D"/>
    <w:rsid w:val="009060A2"/>
    <w:rsid w:val="0091441F"/>
    <w:rsid w:val="00930C61"/>
    <w:rsid w:val="00953A03"/>
    <w:rsid w:val="0098568D"/>
    <w:rsid w:val="009A1E8F"/>
    <w:rsid w:val="009C477B"/>
    <w:rsid w:val="009C7514"/>
    <w:rsid w:val="009F370C"/>
    <w:rsid w:val="00A558BB"/>
    <w:rsid w:val="00A61CBC"/>
    <w:rsid w:val="00A62E14"/>
    <w:rsid w:val="00A6700D"/>
    <w:rsid w:val="00A74F03"/>
    <w:rsid w:val="00AA7EF7"/>
    <w:rsid w:val="00AD28F3"/>
    <w:rsid w:val="00AD7E1A"/>
    <w:rsid w:val="00AE006E"/>
    <w:rsid w:val="00AE08EF"/>
    <w:rsid w:val="00B063DE"/>
    <w:rsid w:val="00B10C0F"/>
    <w:rsid w:val="00B131A4"/>
    <w:rsid w:val="00B42249"/>
    <w:rsid w:val="00B5086B"/>
    <w:rsid w:val="00B57BDC"/>
    <w:rsid w:val="00B6196B"/>
    <w:rsid w:val="00B70285"/>
    <w:rsid w:val="00B864E5"/>
    <w:rsid w:val="00BA3EB5"/>
    <w:rsid w:val="00BC3ADC"/>
    <w:rsid w:val="00BC5409"/>
    <w:rsid w:val="00BF1F2A"/>
    <w:rsid w:val="00BF24AC"/>
    <w:rsid w:val="00BF6FC7"/>
    <w:rsid w:val="00C13E39"/>
    <w:rsid w:val="00C4202C"/>
    <w:rsid w:val="00C76026"/>
    <w:rsid w:val="00C76988"/>
    <w:rsid w:val="00C81999"/>
    <w:rsid w:val="00C931DA"/>
    <w:rsid w:val="00C95C77"/>
    <w:rsid w:val="00C9604D"/>
    <w:rsid w:val="00CD2B9A"/>
    <w:rsid w:val="00CD4C88"/>
    <w:rsid w:val="00D071DA"/>
    <w:rsid w:val="00D17FCD"/>
    <w:rsid w:val="00D25A8D"/>
    <w:rsid w:val="00D6253B"/>
    <w:rsid w:val="00D70CD6"/>
    <w:rsid w:val="00D76C21"/>
    <w:rsid w:val="00D83C5F"/>
    <w:rsid w:val="00D9273B"/>
    <w:rsid w:val="00DF0ECA"/>
    <w:rsid w:val="00DF12FC"/>
    <w:rsid w:val="00E21A71"/>
    <w:rsid w:val="00E41611"/>
    <w:rsid w:val="00EA10D8"/>
    <w:rsid w:val="00EA1FBB"/>
    <w:rsid w:val="00EA6B9D"/>
    <w:rsid w:val="00ED2FC0"/>
    <w:rsid w:val="00EF413E"/>
    <w:rsid w:val="00F07DE9"/>
    <w:rsid w:val="00F240BC"/>
    <w:rsid w:val="00F271DD"/>
    <w:rsid w:val="00F916C9"/>
    <w:rsid w:val="00FE15E9"/>
    <w:rsid w:val="00FE7A52"/>
    <w:rsid w:val="040C6473"/>
    <w:rsid w:val="046F67EB"/>
    <w:rsid w:val="06682263"/>
    <w:rsid w:val="0A880A9F"/>
    <w:rsid w:val="0BA06DD9"/>
    <w:rsid w:val="0D3C17E8"/>
    <w:rsid w:val="10A13CA9"/>
    <w:rsid w:val="128160E2"/>
    <w:rsid w:val="14213A0A"/>
    <w:rsid w:val="17377984"/>
    <w:rsid w:val="1ABE3656"/>
    <w:rsid w:val="1D587900"/>
    <w:rsid w:val="1E54718E"/>
    <w:rsid w:val="209D7629"/>
    <w:rsid w:val="214F142D"/>
    <w:rsid w:val="25FC3868"/>
    <w:rsid w:val="270B7982"/>
    <w:rsid w:val="28C50648"/>
    <w:rsid w:val="294F711C"/>
    <w:rsid w:val="29652AE1"/>
    <w:rsid w:val="29A708F6"/>
    <w:rsid w:val="2AFC63B0"/>
    <w:rsid w:val="31B322B5"/>
    <w:rsid w:val="32684679"/>
    <w:rsid w:val="331A2CAE"/>
    <w:rsid w:val="35252312"/>
    <w:rsid w:val="3A48541A"/>
    <w:rsid w:val="3E844E6B"/>
    <w:rsid w:val="3F436ADF"/>
    <w:rsid w:val="40782736"/>
    <w:rsid w:val="41FC56EA"/>
    <w:rsid w:val="43103875"/>
    <w:rsid w:val="47072A8A"/>
    <w:rsid w:val="47DE4200"/>
    <w:rsid w:val="4D0F3C8B"/>
    <w:rsid w:val="4D331AA6"/>
    <w:rsid w:val="4F3955B2"/>
    <w:rsid w:val="50E93B40"/>
    <w:rsid w:val="54E92460"/>
    <w:rsid w:val="5C7B4C4A"/>
    <w:rsid w:val="5E9A0D39"/>
    <w:rsid w:val="63BF013A"/>
    <w:rsid w:val="668046D8"/>
    <w:rsid w:val="6B2405D4"/>
    <w:rsid w:val="6DCD3D50"/>
    <w:rsid w:val="6EC37CF4"/>
    <w:rsid w:val="70FD58DF"/>
    <w:rsid w:val="718B395A"/>
    <w:rsid w:val="71EE58FE"/>
    <w:rsid w:val="75021F9D"/>
    <w:rsid w:val="79082A0D"/>
    <w:rsid w:val="792A6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等线" w:hAnsi="等线" w:eastAsia="华文中宋"/>
      <w:b/>
      <w:sz w:val="44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overflowPunct/>
      <w:autoSpaceDE/>
      <w:autoSpaceDN/>
      <w:adjustRightInd/>
      <w:spacing w:after="0" w:line="240" w:lineRule="auto"/>
      <w:jc w:val="left"/>
    </w:pPr>
    <w:rPr>
      <w:rFonts w:ascii="宋体" w:hAnsi="宋体" w:cs="宋体"/>
      <w:color w:val="auto"/>
      <w:kern w:val="0"/>
      <w:sz w:val="24"/>
      <w:szCs w:val="24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2">
    <w:name w:val="正文文本 Char"/>
    <w:link w:val="2"/>
    <w:qFormat/>
    <w:uiPriority w:val="0"/>
    <w:rPr>
      <w:rFonts w:ascii="等线" w:hAnsi="等线" w:eastAsia="华文中宋"/>
      <w:b/>
      <w:kern w:val="2"/>
      <w:sz w:val="4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6">
    <w:name w:val="无间隔1"/>
    <w:qFormat/>
    <w:uiPriority w:val="0"/>
    <w:pPr>
      <w:ind w:firstLine="200" w:firstLineChars="200"/>
    </w:pPr>
    <w:rPr>
      <w:rFonts w:ascii="Times New Roman" w:hAnsi="Times New Roman" w:eastAsia="宋体" w:cs="黑体"/>
      <w:sz w:val="24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136</Words>
  <Characters>776</Characters>
  <Lines>6</Lines>
  <Paragraphs>1</Paragraphs>
  <TotalTime>8</TotalTime>
  <ScaleCrop>false</ScaleCrop>
  <LinksUpToDate>false</LinksUpToDate>
  <CharactersWithSpaces>911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2020-07-27T06:29:00Z</dcterms:created>
  <dc:creator>微软用户</dc:creator>
  <cp:lastModifiedBy>Administrator</cp:lastModifiedBy>
  <cp:lastPrinted>2020-08-28T02:32:00Z</cp:lastPrinted>
  <dcterms:modified xsi:type="dcterms:W3CDTF">2020-08-28T05:50:40Z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