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黑体" w:cs="仿宋_GB2312"/>
          <w:color w:val="000000"/>
          <w:sz w:val="32"/>
          <w:szCs w:val="32"/>
        </w:rPr>
      </w:pPr>
      <w:r>
        <w:rPr>
          <w:rFonts w:hint="eastAsia" w:ascii="Times New Roman" w:hAnsi="黑体" w:eastAsia="黑体" w:cs="仿宋_GB2312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仿宋_GB2312"/>
          <w:color w:val="000000"/>
          <w:sz w:val="32"/>
          <w:szCs w:val="32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宋体"/>
          <w:color w:val="000000"/>
          <w:spacing w:val="-10"/>
          <w:sz w:val="40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宋体"/>
          <w:color w:val="000000"/>
          <w:spacing w:val="-10"/>
          <w:sz w:val="40"/>
          <w:szCs w:val="36"/>
        </w:rPr>
      </w:pPr>
      <w:r>
        <w:rPr>
          <w:rFonts w:hint="eastAsia" w:ascii="Times New Roman" w:hAnsi="Times New Roman" w:eastAsia="方正小标宋简体" w:cs="宋体"/>
          <w:color w:val="000000"/>
          <w:spacing w:val="-10"/>
          <w:sz w:val="40"/>
          <w:szCs w:val="36"/>
        </w:rPr>
        <w:t>东营市工业企业“一企一技术”研发中心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宋体"/>
          <w:color w:val="000000"/>
          <w:spacing w:val="-10"/>
          <w:sz w:val="40"/>
          <w:szCs w:val="36"/>
        </w:rPr>
      </w:pPr>
      <w:r>
        <w:rPr>
          <w:rFonts w:hint="eastAsia" w:ascii="Times New Roman" w:hAnsi="Times New Roman" w:eastAsia="方正小标宋简体" w:cs="宋体"/>
          <w:color w:val="000000"/>
          <w:spacing w:val="-10"/>
          <w:sz w:val="40"/>
          <w:szCs w:val="36"/>
        </w:rPr>
        <w:t>工作报告编写提纲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hAnsi="Times New Roman" w:eastAsia="仿宋" w:cs="华文仿宋"/>
          <w:color w:val="000000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已认定的东营市“一企一技术”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研发中心需在评价年度提交工作报告，全面总结近</w:t>
      </w:r>
      <w:r>
        <w:rPr>
          <w:rFonts w:ascii="Times New Roman" w:hAnsi="Times New Roman" w:eastAsia="仿宋_GB2312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年企业技术创新与“一企一技术”研发中心工作情况。主要包括如下内容：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简要分析企业所在行业创新趋势和特点，以及企业在该行业中的地位和竞争优势。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中心运行情况，包括技术创新体系建设、制度建设、创新机制建设、产学研合作创新机制建设、国际化创新合作建设、企业技术创新基础设施建设等。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中心技术创新活动开展情况，包括重点技术创新项目的组织实施、关键核心技术和产品开发等。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中心取得的主要创新成果，形成的关键核心技术情况，重点介绍相关技术成果对企业核心产品竞争力提升的支撑作用，以及取得的经济社会效益。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5.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其他有特色的工作情况。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140C7"/>
    <w:rsid w:val="3EB1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2021-04-20T07:29:00Z</dcterms:created>
  <dc:creator>CH</dc:creator>
  <cp:lastModifiedBy>CH</cp:lastModifiedBy>
  <dcterms:modified xsi:type="dcterms:W3CDTF">2021-04-20T07:29:53Z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A0622E83021245B9B2F41B0A5F770C40</vt:lpwstr>
  </property>
</Properties>
</file>