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仿宋_GB2312"/>
          <w:sz w:val="44"/>
          <w:szCs w:val="44"/>
        </w:rPr>
        <w:t>申报指南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一、支持企业上云项目资金申报指南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（一）申报条件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1.德州市境内注册的独立法人企业，且财务状况和运营情况良好，符合新型工业化强市三年行动计划明确的“541”产业体系发展方向，项目实施地在德州市。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2.申报单位未违反国家省市联合惩戒政策和制度规定，没有被列为失信联合惩戒对象。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（二）申报材料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1.</w:t>
      </w:r>
      <w:r>
        <w:rPr>
          <w:rFonts w:hint="eastAsia" w:ascii="仿宋_GB2312" w:eastAsia="仿宋_GB2312" w:cs="仿宋_GB2312"/>
          <w:szCs w:val="32"/>
          <w:lang w:val="en-US" w:eastAsia="zh-CN"/>
        </w:rPr>
        <w:t>企业智慧赋能奖励资金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2.工业互联网建设奖励资金申请表；（附件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3.项目实施合同；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4.项目竣工验收报告；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5.项目实施发票；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6.营业执照或登记证书；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7.企业纳税证明；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8.官方网站公示截图；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9.企业申报材料真实性承诺书；（附件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资金项目（称号）承诺责任书。（附件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（三）补助标准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实施“云服务券”奖补，给予项目实际投资额的 10%、最高10 万元一次性补助。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（四）其他要求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 xml:space="preserve">1.省级企业上云财政奖补资金没有使用完的县（市区），优先使用省级财政奖补资金按照省里标准进行兑付（补贴比例按照实际发生费用的 20%，补贴上限不超过 5 万元），直至省级企业上云财政资金使用完毕; 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2.享受过省企业上云补贴政策的项目，不再重复享受市里的政策；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3.县（市区）配套资金使用原则，由县（市区）自行确定；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4.如果出现云服务商与企业联合套取财政资金现象，将追回奖补资金，今后不得享受政府一切奖励资金并纳入诚信黑名单，情节严重的按照有关规定追究相关法律责任。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二、支持两化融合管理体系贯标认定项目资金申报指南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（一）申报条件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1.德州市境内注册的独立法人企业，且财务状况和运营情况良好，符合新型工业化强市三年行动计划明确的“541”产业体系发展方向，项目实施地在德州市。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2.申报单位未违反国家省市联合惩戒政策和制度规定，没有被列为失信联合惩戒对象。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3.在政策执行期内，首次获得《两化融合管理体系评定证书》，且证书有效。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（二）申报材料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1.</w:t>
      </w:r>
      <w:r>
        <w:rPr>
          <w:rFonts w:hint="eastAsia" w:ascii="仿宋_GB2312" w:eastAsia="仿宋_GB2312" w:cs="仿宋_GB2312"/>
          <w:szCs w:val="32"/>
          <w:lang w:val="en-US" w:eastAsia="zh-CN"/>
        </w:rPr>
        <w:t>企业智慧赋能奖励资金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申报书；（附件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工业互联网建设和智能改造奖励资金申请表；（附件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.两化融合管理体系贯标试点批复文件；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.两化融合管理体系认定证书；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.项目实施的资金投入证明（发票复印件）；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.营业执照或登记证书复印件；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.上年度纳税证明复印件；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.企业申报材料真实性承诺书；（附件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.资金项目（称号）承诺责任书。（附件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（三）奖励标准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首次通过国家两化融合管理体系贯标认定的，给予不超过20 万元一次性奖励。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三、支持软件企业资质创新资金申报指南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Cs w:val="32"/>
        </w:rPr>
        <w:t>申报条件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Cs w:val="32"/>
        </w:rPr>
        <w:t>在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szCs w:val="32"/>
        </w:rPr>
        <w:t>行政管理区域内注册且具有独立法人资格，</w:t>
      </w:r>
      <w:r>
        <w:rPr>
          <w:rFonts w:hint="eastAsia" w:ascii="仿宋_GB2312" w:eastAsia="仿宋_GB2312"/>
          <w:szCs w:val="32"/>
        </w:rPr>
        <w:t>财务核算规范，内部财务管理制度健全，财务状况、信用和纳税状况良好</w:t>
      </w:r>
      <w:r>
        <w:rPr>
          <w:rFonts w:hint="eastAsia" w:ascii="仿宋_GB2312" w:eastAsia="仿宋_GB2312"/>
          <w:szCs w:val="32"/>
          <w:lang w:eastAsia="zh-CN"/>
        </w:rPr>
        <w:t>的软件和信息技术服务业企业。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2.</w:t>
      </w:r>
      <w:r>
        <w:rPr>
          <w:rFonts w:hint="eastAsia" w:ascii="仿宋_GB2312" w:eastAsia="仿宋_GB2312"/>
          <w:szCs w:val="32"/>
        </w:rPr>
        <w:t>申报单位</w:t>
      </w:r>
      <w:r>
        <w:rPr>
          <w:rFonts w:hint="eastAsia" w:ascii="仿宋_GB2312" w:eastAsia="仿宋_GB2312" w:cs="仿宋_GB2312"/>
          <w:szCs w:val="32"/>
        </w:rPr>
        <w:t>经营并纳税</w:t>
      </w:r>
      <w:r>
        <w:rPr>
          <w:rFonts w:hint="eastAsia" w:ascii="仿宋_GB2312" w:eastAsia="仿宋_GB2312" w:cs="仿宋_GB2312"/>
          <w:szCs w:val="32"/>
          <w:lang w:eastAsia="zh-CN"/>
        </w:rPr>
        <w:t>一年</w:t>
      </w:r>
      <w:r>
        <w:rPr>
          <w:rFonts w:hint="eastAsia" w:ascii="仿宋_GB2312" w:eastAsia="仿宋_GB2312" w:cs="仿宋_GB2312"/>
          <w:szCs w:val="32"/>
        </w:rPr>
        <w:t>以上</w:t>
      </w:r>
      <w:r>
        <w:rPr>
          <w:rFonts w:hint="eastAsia" w:ascii="仿宋_GB2312" w:eastAsia="仿宋_GB2312" w:cs="仿宋_GB2312"/>
          <w:szCs w:val="32"/>
          <w:lang w:eastAsia="zh-CN"/>
        </w:rPr>
        <w:t>，</w:t>
      </w:r>
      <w:r>
        <w:rPr>
          <w:rFonts w:hint="eastAsia" w:ascii="仿宋_GB2312" w:eastAsia="仿宋_GB2312"/>
          <w:szCs w:val="32"/>
        </w:rPr>
        <w:t>具有必要的专业技术人员，和较强的产品与技术研发能力，有必须的研发生产设备和场所，</w:t>
      </w:r>
      <w:r>
        <w:rPr>
          <w:rFonts w:hint="eastAsia" w:ascii="仿宋_GB2312" w:eastAsia="仿宋_GB2312" w:cs="仿宋_GB2312"/>
          <w:szCs w:val="32"/>
        </w:rPr>
        <w:t>纳入</w:t>
      </w:r>
      <w:r>
        <w:rPr>
          <w:rFonts w:hint="eastAsia" w:ascii="仿宋_GB2312" w:eastAsia="仿宋_GB2312" w:cs="仿宋_GB2312"/>
          <w:szCs w:val="32"/>
          <w:lang w:eastAsia="zh-CN"/>
        </w:rPr>
        <w:t>工信部</w:t>
      </w:r>
      <w:r>
        <w:rPr>
          <w:rFonts w:hint="eastAsia" w:ascii="仿宋_GB2312" w:eastAsia="仿宋_GB2312" w:cs="仿宋_GB2312"/>
          <w:szCs w:val="32"/>
        </w:rPr>
        <w:t>软件和信息技术服务业统计</w:t>
      </w:r>
      <w:r>
        <w:rPr>
          <w:rFonts w:hint="eastAsia" w:ascii="仿宋_GB2312" w:eastAsia="仿宋_GB2312" w:cs="仿宋_GB2312"/>
          <w:szCs w:val="32"/>
          <w:lang w:eastAsia="zh-CN"/>
        </w:rPr>
        <w:t>系统，且软件和信息技术服务收入占本企业主营业务收入</w:t>
      </w:r>
      <w:r>
        <w:rPr>
          <w:rFonts w:hint="eastAsia" w:ascii="仿宋_GB2312" w:eastAsia="仿宋_GB2312" w:cs="仿宋_GB2312"/>
          <w:szCs w:val="32"/>
          <w:lang w:val="en-US" w:eastAsia="zh-CN"/>
        </w:rPr>
        <w:t>30%以上</w:t>
      </w:r>
      <w:r>
        <w:rPr>
          <w:rFonts w:hint="eastAsia" w:ascii="仿宋_GB2312" w:eastAsia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3.</w:t>
      </w:r>
      <w:r>
        <w:rPr>
          <w:rFonts w:hint="eastAsia" w:ascii="仿宋_GB2312" w:eastAsia="仿宋_GB2312"/>
          <w:szCs w:val="32"/>
          <w:lang w:eastAsia="zh-CN"/>
        </w:rPr>
        <w:t>首次</w:t>
      </w:r>
      <w:r>
        <w:rPr>
          <w:rFonts w:hint="eastAsia" w:ascii="仿宋_GB2312" w:eastAsia="仿宋_GB2312"/>
          <w:szCs w:val="32"/>
        </w:rPr>
        <w:t>获得软件能力成熟度集成模型（CMMI）、数据管理能力成熟度评估模型标准 （DCMM）</w:t>
      </w:r>
      <w:r>
        <w:rPr>
          <w:rFonts w:hint="eastAsia" w:ascii="仿宋_GB2312" w:eastAsia="仿宋_GB2312"/>
          <w:szCs w:val="32"/>
          <w:lang w:eastAsia="zh-CN"/>
        </w:rPr>
        <w:t>、</w:t>
      </w:r>
      <w:r>
        <w:rPr>
          <w:rFonts w:hint="eastAsia" w:ascii="仿宋_GB2312" w:eastAsia="仿宋_GB2312"/>
          <w:szCs w:val="32"/>
        </w:rPr>
        <w:t>信息技术服务标准（ITSS）、</w:t>
      </w:r>
      <w:r>
        <w:rPr>
          <w:rFonts w:hint="eastAsia" w:ascii="仿宋_GB2312" w:eastAsia="仿宋_GB2312"/>
          <w:szCs w:val="32"/>
          <w:lang w:eastAsia="zh-CN"/>
        </w:rPr>
        <w:t>信息安全管理体系标准</w:t>
      </w:r>
      <w:r>
        <w:rPr>
          <w:rFonts w:hint="eastAsia" w:ascii="仿宋_GB2312" w:eastAsia="仿宋_GB2312"/>
          <w:szCs w:val="32"/>
        </w:rPr>
        <w:t>（ISO27001）、IT 服务管理</w:t>
      </w:r>
      <w:r>
        <w:rPr>
          <w:rFonts w:hint="eastAsia" w:ascii="仿宋_GB2312" w:eastAsia="仿宋_GB2312"/>
          <w:szCs w:val="32"/>
          <w:lang w:eastAsia="zh-CN"/>
        </w:rPr>
        <w:t>体系标准</w:t>
      </w:r>
      <w:r>
        <w:rPr>
          <w:rFonts w:hint="eastAsia" w:ascii="仿宋_GB2312" w:eastAsia="仿宋_GB2312"/>
          <w:szCs w:val="32"/>
        </w:rPr>
        <w:t>（ISO20000）的企业。</w:t>
      </w:r>
    </w:p>
    <w:p>
      <w:pPr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Cs w:val="32"/>
        </w:rPr>
        <w:t>申报材料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 w:cs="仿宋_GB2312"/>
          <w:szCs w:val="32"/>
          <w:lang w:eastAsia="zh-CN"/>
        </w:rPr>
      </w:pPr>
      <w:r>
        <w:rPr>
          <w:rFonts w:hint="eastAsia" w:ascii="仿宋_GB2312" w:eastAsia="仿宋_GB2312" w:cs="仿宋_GB2312"/>
          <w:szCs w:val="32"/>
          <w:lang w:val="en-US" w:eastAsia="zh-CN"/>
        </w:rPr>
        <w:t>1.企业智慧赋能奖励资金</w:t>
      </w:r>
      <w:r>
        <w:rPr>
          <w:rFonts w:hint="eastAsia" w:ascii="仿宋_GB2312" w:eastAsia="仿宋_GB2312" w:cs="仿宋_GB2312"/>
          <w:szCs w:val="32"/>
          <w:lang w:eastAsia="zh-CN"/>
        </w:rPr>
        <w:t>申报书；（附件</w:t>
      </w:r>
      <w:r>
        <w:rPr>
          <w:rFonts w:hint="eastAsia" w:asci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 w:firstLineChars="200"/>
        <w:rPr>
          <w:rFonts w:hint="default" w:ascii="仿宋_GB2312" w:eastAsia="仿宋_GB2312" w:cs="仿宋_GB2312"/>
          <w:szCs w:val="32"/>
          <w:lang w:val="en-US" w:eastAsia="zh-CN"/>
        </w:rPr>
      </w:pPr>
      <w:r>
        <w:rPr>
          <w:rFonts w:hint="eastAsia" w:ascii="仿宋_GB2312" w:eastAsia="仿宋_GB2312" w:cs="仿宋_GB2312"/>
          <w:szCs w:val="32"/>
          <w:lang w:val="en-US" w:eastAsia="zh-CN"/>
        </w:rPr>
        <w:t>2.软件企业资质认定奖励资金申请表；（附件4）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3.软件与信息技术服务企业基本情况表；（附件5）</w:t>
      </w:r>
    </w:p>
    <w:p>
      <w:pPr>
        <w:snapToGrid w:val="0"/>
        <w:spacing w:line="560" w:lineRule="exact"/>
        <w:ind w:firstLine="640" w:firstLineChars="200"/>
        <w:rPr>
          <w:rFonts w:hint="default" w:ascii="仿宋_GB2312" w:eastAsia="仿宋_GB2312" w:cs="仿宋_GB2312"/>
          <w:szCs w:val="32"/>
          <w:lang w:val="en-US" w:eastAsia="zh-CN"/>
        </w:rPr>
      </w:pPr>
      <w:r>
        <w:rPr>
          <w:rFonts w:hint="eastAsia" w:ascii="仿宋_GB2312" w:eastAsia="仿宋_GB2312" w:cs="仿宋_GB231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szCs w:val="32"/>
          <w:lang w:eastAsia="zh-CN"/>
        </w:rPr>
        <w:t>企业营业执照、组织机构代码证、税务登记证（或三证合一）复印件</w:t>
      </w:r>
      <w:r>
        <w:rPr>
          <w:rFonts w:hint="eastAsia" w:ascii="仿宋_GB2312" w:eastAsia="仿宋_GB2312" w:cs="仿宋_GB2312"/>
          <w:szCs w:val="32"/>
          <w:lang w:val="en-US" w:eastAsia="zh-CN"/>
        </w:rPr>
        <w:t>;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 w:cs="仿宋_GB2312"/>
          <w:szCs w:val="32"/>
          <w:lang w:eastAsia="zh-CN"/>
        </w:rPr>
      </w:pPr>
      <w:r>
        <w:rPr>
          <w:rFonts w:hint="eastAsia" w:ascii="仿宋_GB2312" w:eastAsia="仿宋_GB2312" w:cs="仿宋_GB2312"/>
          <w:szCs w:val="32"/>
          <w:lang w:val="en-US" w:eastAsia="zh-CN"/>
        </w:rPr>
        <w:t>5.</w:t>
      </w:r>
      <w:r>
        <w:rPr>
          <w:rFonts w:hint="eastAsia" w:ascii="仿宋_GB2312" w:eastAsia="仿宋_GB2312" w:cs="仿宋_GB2312"/>
          <w:szCs w:val="32"/>
          <w:lang w:eastAsia="zh-CN"/>
        </w:rPr>
        <w:t>法定代表人身份证复印件；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6.</w:t>
      </w:r>
      <w:r>
        <w:rPr>
          <w:rFonts w:hint="eastAsia" w:ascii="仿宋_GB2312" w:eastAsia="仿宋_GB2312" w:cs="仿宋_GB2312"/>
          <w:szCs w:val="32"/>
        </w:rPr>
        <w:t>20</w:t>
      </w:r>
      <w:r>
        <w:rPr>
          <w:rFonts w:hint="eastAsia" w:ascii="仿宋_GB2312" w:eastAsia="仿宋_GB2312" w:cs="仿宋_GB231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Cs w:val="32"/>
        </w:rPr>
        <w:t>年已纳入</w:t>
      </w:r>
      <w:r>
        <w:rPr>
          <w:rFonts w:hint="eastAsia" w:ascii="仿宋_GB2312" w:eastAsia="仿宋_GB2312" w:cs="仿宋_GB2312"/>
          <w:szCs w:val="32"/>
          <w:lang w:eastAsia="zh-CN"/>
        </w:rPr>
        <w:t>工信部</w:t>
      </w:r>
      <w:r>
        <w:rPr>
          <w:rFonts w:hint="eastAsia" w:ascii="仿宋_GB2312" w:eastAsia="仿宋_GB2312" w:cs="仿宋_GB2312"/>
          <w:szCs w:val="32"/>
        </w:rPr>
        <w:t>软件和信息技术服务业统计范围的官网截图证明（登录“</w:t>
      </w:r>
      <w:r>
        <w:rPr>
          <w:rFonts w:hint="eastAsia" w:ascii="仿宋_GB2312" w:eastAsia="仿宋_GB2312" w:cs="仿宋_GB2312"/>
          <w:szCs w:val="32"/>
          <w:lang w:eastAsia="zh-CN"/>
        </w:rPr>
        <w:t>工信部</w:t>
      </w:r>
      <w:r>
        <w:rPr>
          <w:rFonts w:hint="eastAsia" w:ascii="仿宋_GB2312" w:eastAsia="仿宋_GB2312" w:cs="仿宋_GB2312"/>
          <w:szCs w:val="32"/>
        </w:rPr>
        <w:t>软件企业统计网上直报系统”—登录本单位账号密码—进入“软件</w:t>
      </w:r>
      <w:r>
        <w:rPr>
          <w:rFonts w:hint="eastAsia" w:ascii="仿宋_GB2312" w:eastAsia="仿宋_GB2312" w:cs="仿宋_GB2312"/>
          <w:szCs w:val="32"/>
          <w:lang w:eastAsia="zh-CN"/>
        </w:rPr>
        <w:t>和信息技术服务业月报</w:t>
      </w:r>
      <w:r>
        <w:rPr>
          <w:rFonts w:hint="eastAsia" w:ascii="仿宋_GB2312" w:eastAsia="仿宋_GB2312" w:cs="仿宋_GB2312"/>
          <w:szCs w:val="32"/>
        </w:rPr>
        <w:t>”—截屏填报的</w:t>
      </w:r>
      <w:r>
        <w:rPr>
          <w:rFonts w:hint="eastAsia" w:ascii="仿宋_GB2312" w:eastAsia="仿宋_GB2312" w:cs="仿宋_GB2312"/>
          <w:b w:val="0"/>
          <w:bCs w:val="0"/>
          <w:szCs w:val="32"/>
        </w:rPr>
        <w:t>20</w:t>
      </w:r>
      <w:r>
        <w:rPr>
          <w:rFonts w:hint="eastAsia" w:ascii="仿宋_GB2312" w:eastAsia="仿宋_GB2312" w:cs="仿宋_GB2312"/>
          <w:b w:val="0"/>
          <w:bCs w:val="0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b w:val="0"/>
          <w:bCs w:val="0"/>
          <w:szCs w:val="32"/>
        </w:rPr>
        <w:t>年</w:t>
      </w:r>
      <w:r>
        <w:rPr>
          <w:rFonts w:hint="eastAsia" w:ascii="仿宋_GB2312" w:eastAsia="仿宋_GB2312" w:cs="仿宋_GB2312"/>
          <w:b w:val="0"/>
          <w:bCs w:val="0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b w:val="0"/>
          <w:bCs w:val="0"/>
          <w:szCs w:val="32"/>
        </w:rPr>
        <w:t>月至12月以及202</w:t>
      </w:r>
      <w:r>
        <w:rPr>
          <w:rFonts w:hint="eastAsia" w:ascii="仿宋_GB2312" w:eastAsia="仿宋_GB2312" w:cs="仿宋_GB2312"/>
          <w:b w:val="0"/>
          <w:bCs w:val="0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b w:val="0"/>
          <w:bCs w:val="0"/>
          <w:szCs w:val="32"/>
        </w:rPr>
        <w:t>年1月</w:t>
      </w:r>
      <w:r>
        <w:rPr>
          <w:rFonts w:hint="eastAsia" w:ascii="仿宋_GB2312" w:eastAsia="仿宋_GB2312" w:cs="仿宋_GB2312"/>
          <w:b w:val="0"/>
          <w:bCs w:val="0"/>
          <w:szCs w:val="32"/>
          <w:lang w:eastAsia="zh-CN"/>
        </w:rPr>
        <w:t>至</w:t>
      </w:r>
      <w:r>
        <w:rPr>
          <w:rFonts w:hint="eastAsia" w:ascii="仿宋_GB2312" w:eastAsia="仿宋_GB2312" w:cs="仿宋_GB2312"/>
          <w:b w:val="0"/>
          <w:bCs w:val="0"/>
          <w:szCs w:val="32"/>
          <w:lang w:val="en-US" w:eastAsia="zh-CN"/>
        </w:rPr>
        <w:t>6月</w:t>
      </w:r>
      <w:r>
        <w:rPr>
          <w:rFonts w:hint="eastAsia" w:ascii="仿宋_GB2312" w:eastAsia="仿宋_GB2312" w:cs="仿宋_GB2312"/>
          <w:szCs w:val="32"/>
        </w:rPr>
        <w:t>软件业务月度数据，未及时填报数据的可补报）；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Cs w:val="32"/>
        </w:rPr>
        <w:t>认证合同、付款凭证、发票复印件；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Cs w:val="32"/>
        </w:rPr>
        <w:t>认证证书复印件，官网查询的公示截图；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评估/认证公司法人营业执照复印件、CMMI 主任评估师资质证明文件复印件；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10.专项</w:t>
      </w:r>
      <w:r>
        <w:rPr>
          <w:rFonts w:hint="eastAsia" w:ascii="仿宋_GB2312" w:hAnsi="仿宋_GB2312" w:eastAsia="仿宋_GB2312" w:cs="仿宋_GB2312"/>
          <w:szCs w:val="32"/>
        </w:rPr>
        <w:t>审计报告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（体现软件和信息技术服务收入占比）；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企业申报材料真实性承诺书；（附件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.资金项目（称号）承诺责任书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对首次通过 CMMI（能力成熟度模型）五级、四级、三级评估认证的企业，按级别一次性给予 30 万元、20 万元、15万元奖励。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对首次通过 DCMM（数据管理能力成熟度评估模型标准）五级、四级、三级评估认证的企业，按级别一次性给予 30 万元、20 万元、15 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对首次通过 ITSS（信息技术服务标准）一级、二级、三级、四级评估认证的企业，按级别一次性给予 30 万元、20 万元、15 万元、10 万元奖励。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对首次通过 ISO27001（信息安全管理体系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）评估认证的企业，一次性给予 10 万元奖励。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对首次通过 ISO2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/>
          <w:szCs w:val="32"/>
        </w:rPr>
        <w:t>IT 服务管理</w:t>
      </w:r>
      <w:r>
        <w:rPr>
          <w:rFonts w:hint="eastAsia" w:ascii="仿宋_GB2312" w:eastAsia="仿宋_GB2312"/>
          <w:szCs w:val="32"/>
          <w:lang w:eastAsia="zh-CN"/>
        </w:rPr>
        <w:t>体系标准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）评估认证的企业，一次性给予 10 万元奖励。</w:t>
      </w:r>
    </w:p>
    <w:p>
      <w:pPr>
        <w:snapToGri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企业通过所在地工信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主管部门申报，申请企业要对申报材料内容真实性负责。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2021-07-12T08:01:16Z</dcterms:created>
  <dc:creator>CH</dc:creator>
  <cp:lastModifiedBy>CH</cp:lastModifiedBy>
  <dcterms:modified xsi:type="dcterms:W3CDTF">2021-07-12T08:05:46Z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BFA01BA1245241B994CB4D435B622ED0</vt:lpwstr>
  </property>
</Properties>
</file>