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</w:rPr>
        <w:t>工业技术改造投资普惠性奖补和分档激励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</w:rPr>
        <w:t>资金申请表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0" w:leftChars="0" w:right="0" w:rightChars="0"/>
        <w:jc w:val="right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单位：万元</w:t>
      </w: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9"/>
        <w:gridCol w:w="2363"/>
        <w:gridCol w:w="278"/>
        <w:gridCol w:w="1663"/>
        <w:gridCol w:w="25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8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企业名称（盖章）</w:t>
            </w:r>
          </w:p>
        </w:tc>
        <w:tc>
          <w:tcPr>
            <w:tcW w:w="14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15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7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企业地址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highlight w:val="none"/>
              </w:rPr>
              <w:t>企业所属国民经济行业分类名称以及代码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企业法人</w:t>
            </w:r>
          </w:p>
        </w:tc>
        <w:tc>
          <w:tcPr>
            <w:tcW w:w="14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5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40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5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项目核准或备案代码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项目建设地点</w:t>
            </w:r>
          </w:p>
        </w:tc>
        <w:tc>
          <w:tcPr>
            <w:tcW w:w="40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项目申报类别</w:t>
            </w:r>
          </w:p>
        </w:tc>
        <w:tc>
          <w:tcPr>
            <w:tcW w:w="40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□普通技术改造项目      □整生产线智能化改造项目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□整车间智能化改造项目  □整工厂智能化改造项目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计划总投资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已完成投资额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项目实施起止时间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项目进度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□已完工 □建设中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项目建设内容</w:t>
            </w:r>
          </w:p>
        </w:tc>
        <w:tc>
          <w:tcPr>
            <w:tcW w:w="406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60"/>
              </w:tabs>
              <w:kinsoku/>
              <w:overflowPunct/>
              <w:topLinePunct w:val="0"/>
              <w:bidi w:val="0"/>
              <w:snapToGrid w:val="0"/>
              <w:spacing w:before="0" w:beforeAutospacing="0" w:after="0" w:line="240" w:lineRule="auto"/>
              <w:ind w:left="0" w:leftChars="0" w:right="0" w:rightChars="0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Ansi="宋体"/>
                <w:color w:val="auto"/>
                <w:sz w:val="28"/>
                <w:szCs w:val="28"/>
                <w:lang w:eastAsia="zh-CN"/>
              </w:rPr>
              <w:t>请对项目的建设目的意义、主要内容、投入软硬件、项目建设进度等进行简要描述，不超过800字。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项目取得成效</w:t>
            </w:r>
          </w:p>
        </w:tc>
        <w:tc>
          <w:tcPr>
            <w:tcW w:w="40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请结合项目当前进度简要描述，从企业经济效益、生产效率提升、人员节省情况、产品质量情况、绿色发展情况等方面进行简要描述，不超过800字。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智能制造能力水平</w:t>
            </w:r>
          </w:p>
        </w:tc>
        <w:tc>
          <w:tcPr>
            <w:tcW w:w="40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□两化融合管理体系贯标试点企业  □两化融合管理体系评定证书  □智能制造试点示范项目  □工业互联网试点示范项目  □智能制造能力成熟度符合性证书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□无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申报设备投资额</w:t>
            </w:r>
          </w:p>
        </w:tc>
        <w:tc>
          <w:tcPr>
            <w:tcW w:w="15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设备原值（不含关税和增值税）</w:t>
            </w:r>
          </w:p>
        </w:tc>
        <w:tc>
          <w:tcPr>
            <w:tcW w:w="2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60"/>
              </w:tabs>
              <w:kinsoku/>
              <w:overflowPunct/>
              <w:topLinePunct w:val="0"/>
              <w:bidi w:val="0"/>
              <w:snapToGrid w:val="0"/>
              <w:spacing w:before="0" w:beforeAutospacing="0" w:after="0" w:line="240" w:lineRule="auto"/>
              <w:ind w:left="0" w:leftChars="0" w:right="0" w:rightChars="0"/>
              <w:rPr>
                <w:rFonts w:hAnsi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其中：进口设备原值</w:t>
            </w:r>
          </w:p>
        </w:tc>
        <w:tc>
          <w:tcPr>
            <w:tcW w:w="24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60"/>
              </w:tabs>
              <w:kinsoku/>
              <w:overflowPunct/>
              <w:topLinePunct w:val="0"/>
              <w:bidi w:val="0"/>
              <w:snapToGrid w:val="0"/>
              <w:spacing w:before="0" w:beforeAutospacing="0" w:after="0" w:line="240" w:lineRule="auto"/>
              <w:ind w:left="0" w:leftChars="0" w:right="0" w:rightChars="0"/>
              <w:rPr>
                <w:rFonts w:hAnsi="宋体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bidi w:val="0"/>
        <w:snapToGrid w:val="0"/>
        <w:spacing w:before="0" w:beforeAutospacing="0" w:after="0" w:line="240" w:lineRule="auto"/>
        <w:ind w:left="0" w:leftChars="0" w:right="0" w:rightChars="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备注：此表为参考模板，企业须通过“济南市工业和技改投资项目服务平台”在线填报、打印加盖公章。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43CE7B27"/>
    <w:rsid w:val="06190F92"/>
    <w:rsid w:val="43C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仿宋_GB2312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2022-10-08T03:49:00Z</dcterms:created>
  <dc:creator>银河也是河呀</dc:creator>
  <cp:lastModifiedBy>银河也是河呀</cp:lastModifiedBy>
  <dcterms:modified xsi:type="dcterms:W3CDTF">2022-10-08T03:50:15Z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BB4C7EEA5245417B99FBD4DEE8506988</vt:lpwstr>
  </property>
</Properties>
</file>