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0"/>
        <w:gridCol w:w="4481"/>
        <w:gridCol w:w="2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b/>
                <w:bCs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东营市工程研究中心评价数据表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★基本信息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东营市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工程研究中心名称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依托单位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依托单位所属性质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共建单位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工程中心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行业领域、行业细分领域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中心负责人姓名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中心负责人电话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报告年度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★指标数值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数据填报值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主营业务收入（万元）——依托单位是企业的，填写此栏数据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高校或科研院所获得的研究与试验发展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经费收入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（万元）——依托单位是高校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或科研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院所的，填写此栏数据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全部在研项目数（个）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  其中：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以上科技项目数（个）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9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其中：依托单位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80" w:firstLineChars="5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在研项目数量（个）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参加制定的国际、国内、行业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团体、企业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标准数（个）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通过国家（国际组织）、省认证（认定）的实验室和检测机构数（个）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被受理的专利申请数（个）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其中：被受理的发明专利申请数（个）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拥有的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有效发明专利数（个）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技术性收入（万元）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共建单位技术性收入（万元）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技术性专利所有权转让及使用许可收入（万元）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研究与试验发展经费支出（万元）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依托单位研究与试验发展经费支出（万元）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共建单位研究与试验发展经费支出（万元）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研究与试验发展人员人数（人）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研究与试验发展人员人数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共建单位高级专家人数（人）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工程中心拥有的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共建单位博士人数（人）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来工程中心从事研发工作的外部专家人月（人月）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工程中心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92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5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共建单位仪器和设备原值（万元）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独立研发场所建筑面积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（平方米）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获省级以上自然科学、技术发明、科技进步奖项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依托单位获省级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bookmarkStart w:id="0" w:name="_GoBack"/>
            <w:bookmarkEnd w:id="0"/>
          </w:p>
        </w:tc>
        <w:tc>
          <w:tcPr>
            <w:tcW w:w="6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0" w:firstLineChars="500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共建单位获省级</w:t>
            </w:r>
            <w:r>
              <w:rPr>
                <w:rFonts w:hint="eastAsia" w:eastAsia="仿宋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以上奖项数（个）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20" w:lineRule="exact"/>
        <w:rPr>
          <w:rFonts w:hint="default" w:ascii="Times New Roman" w:hAnsi="Times New Roman" w:eastAsia="仿宋" w:cs="Times New Roman"/>
          <w:b/>
          <w:bCs/>
        </w:rPr>
      </w:pPr>
    </w:p>
    <w:p>
      <w:pPr>
        <w:snapToGrid w:val="0"/>
        <w:spacing w:line="520" w:lineRule="exact"/>
        <w:rPr>
          <w:rFonts w:ascii="黑体" w:eastAsia="华文中宋"/>
          <w:b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418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7"/>
          <w:cols w:space="720" w:num="1"/>
          <w:docGrid w:type="linesAndChars" w:linePitch="579" w:charSpace="-849"/>
        </w:sectPr>
      </w:pPr>
    </w:p>
    <w:tbl>
      <w:tblPr>
        <w:tblStyle w:val="12"/>
        <w:tblW w:w="14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"/>
        <w:gridCol w:w="37"/>
        <w:gridCol w:w="681"/>
        <w:gridCol w:w="72"/>
        <w:gridCol w:w="451"/>
        <w:gridCol w:w="451"/>
        <w:gridCol w:w="160"/>
        <w:gridCol w:w="438"/>
        <w:gridCol w:w="1287"/>
        <w:gridCol w:w="330"/>
        <w:gridCol w:w="412"/>
        <w:gridCol w:w="1143"/>
        <w:gridCol w:w="500"/>
        <w:gridCol w:w="386"/>
        <w:gridCol w:w="999"/>
        <w:gridCol w:w="670"/>
        <w:gridCol w:w="360"/>
        <w:gridCol w:w="855"/>
        <w:gridCol w:w="840"/>
        <w:gridCol w:w="334"/>
        <w:gridCol w:w="711"/>
        <w:gridCol w:w="17"/>
        <w:gridCol w:w="1301"/>
        <w:gridCol w:w="248"/>
        <w:gridCol w:w="506"/>
        <w:gridCol w:w="911"/>
        <w:gridCol w:w="222"/>
        <w:gridCol w:w="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49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: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工程研究中心研究与试验发展人员统计表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职务职责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79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4322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319" w:hRule="atLeast"/>
          <w:jc w:val="center"/>
        </w:trPr>
        <w:tc>
          <w:tcPr>
            <w:tcW w:w="22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03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7" w:type="dxa"/>
          <w:wAfter w:w="301" w:type="dxa"/>
          <w:trHeight w:val="1782" w:hRule="atLeast"/>
          <w:jc w:val="center"/>
        </w:trPr>
        <w:tc>
          <w:tcPr>
            <w:tcW w:w="14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“人员性质”应按相应的分类代码填写：1.工程中心依托单位员工；2. 工程中心共建单位员工。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“所在单位”指与该人员具有法定劳动关系的单位。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“职务职责”指该人员在工程中心中的职务，或在工程中心中负责的工作。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“所在部门”指工程中心下属部门或分支机构名称。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“联系电话”为该人员本人常用电话，以便于评价机构联系核实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7.依托单位、共建单位分别在“小计”栏统计人员数后，在“总计”栏填报总人数。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499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附表2：工程研究中心高级专家统计表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专家类型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4063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317" w:hRule="atLeast"/>
          <w:jc w:val="center"/>
        </w:trPr>
        <w:tc>
          <w:tcPr>
            <w:tcW w:w="16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14" w:type="dxa"/>
          <w:wAfter w:w="523" w:type="dxa"/>
          <w:trHeight w:val="1939" w:hRule="atLeast"/>
          <w:jc w:val="center"/>
        </w:trPr>
        <w:tc>
          <w:tcPr>
            <w:tcW w:w="140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“专家类型”应按相应的分类代码填写，具体的分类及代码是：1. 国家、省级有突出贡献的专家（国务院或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人民政府颁发）；2. 国家、省级专项津贴获得者（国务院或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人民政府颁发）；3、国家“万人计划”。4、泰山产业领军人才。5、泰山学者。6. 其他类型专家（需具体写明专家类型）。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. “技术领域”指该专家主要从事的技术领域。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 “联系电话”为高级专家本人常用电话，以便于评价机构联系核实。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8.依托单位、共建单位分别在“小计”栏统计高级专家人数后，在“总计”栏填报总人数。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附表3：工程研究中心博士统计表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0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小计（人）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总计（人）</w:t>
            </w:r>
          </w:p>
        </w:tc>
        <w:tc>
          <w:tcPr>
            <w:tcW w:w="12771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8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“员工序号”为该员工在附表1中对应的“序号”数。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“人员性质”应按相应的分类代码填写：1.工程中心依托单位员工；2. 工程中心共建单位员工。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“所在单位”指与该人员具有法定劳动关系的单位。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：指该博士所学专业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6.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“联系电话”为博士本人常用电话，以便于评价机构联系核实。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7. 依托单位、共建单位分别在“小计”栏统计博士人数后，在“总计”栏填报总人数。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4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79"/>
        <w:gridCol w:w="1660"/>
        <w:gridCol w:w="3160"/>
        <w:gridCol w:w="2040"/>
        <w:gridCol w:w="2260"/>
        <w:gridCol w:w="1860"/>
        <w:gridCol w:w="1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0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附表4：工程研究中心外部专家信息表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工作时间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（人月）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外部专家来企业工作时间合计（人月）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1. “出生年月”格式为“19800102”。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2. “所在单位”指与外部专家具有法定劳动关系的单位。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3. “职称”指外部专家职称，如研究员、副研究员、高级工程师、教授等。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 xml:space="preserve">4. “工作时间”是指报告年度内，该外部专家在工程研究中心开展技术创新相关工作的时间合计（按月计算）。 </w:t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5.“联系电话”应为外部专家本人常用电话，以便于评价机构联系核实。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48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29"/>
        <w:gridCol w:w="1160"/>
        <w:gridCol w:w="2220"/>
        <w:gridCol w:w="2360"/>
        <w:gridCol w:w="1420"/>
        <w:gridCol w:w="1420"/>
        <w:gridCol w:w="142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0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附表5：主持和参加制定的国际、国家、行业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团体、企业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标准数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标准类型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标准号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主持或参与单位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参与人员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员工序号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人员性质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颁布日期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4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所填标准应为现行有效标准。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“标准类型”应按相应的分类代码填写：1. 国际；2. 国家；3. 行业；4、团体；5、企业。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“参与人员”为标准首页注明的工程中心研发人员之一。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 “员工序号”为该参与人员在附表 1 中对应的“序号”数。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5. “参与单位”为工程研究中心或其依托单位或共建单位。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“颁布日期”格式为“××××-××-××”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4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120"/>
        <w:gridCol w:w="2020"/>
        <w:gridCol w:w="2380"/>
        <w:gridCol w:w="2840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9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附表6：通过国家（国际组织）、省认证（认定）的实验室和检测机构数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发证机关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被认证单位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4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1. 本表所填信息应与认证认可证书相关信息一致。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2. 类型指认证认可类型，应按相应的分类代码填写，具体的分类及代码是：1. CNAS；2. CMA；3. CAL；4. 其他（需具体说明）。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认证机关应按相应的分类代码填写，具体的分类及代码是：1. 中国合格评定 国家认可委员会（CNAS）；2. 国家认证认可监督管理委员会（CNCA）；3. 其他国家（国际组织）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认证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认定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机构（需具体说明）。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4.“被认证单位”为证书注明的工程中心依托单位或共建单位。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“有效期”格式为“××××-××至××××-××”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38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88"/>
        <w:gridCol w:w="1559"/>
        <w:gridCol w:w="2268"/>
        <w:gridCol w:w="2552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附表7：被受理的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专利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申请信息表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1. 报告年度之外申请受理的专利不得列入。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2. “类型”应按相应的分类代码填写：1. 国内发明专利；2.实用新型专利；3、外观设计专利；4. PCT专利；5.植物新品种；6.国家级农作物品种；7.国家新药；8.国家一级中药保护品种；9.集成电路布图设计专有权。并按照9种类型依次排列。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“专利权人”为证书注明的工程研究中心依托单位或共建单位。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“申请日期”格式为“××××-××-××”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4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71"/>
        <w:gridCol w:w="1520"/>
        <w:gridCol w:w="2680"/>
        <w:gridCol w:w="304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附表8：拥有的全部有效发明专利信息表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授权公告日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专利权人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填写说明：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1. 该表只填写有效“发明专利（或植物新品种等）”，已经无效的专利（或植物新品种等）和报告年度之后获得授权的专利不得列入。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2. “类型”应按相应的分类代码填写：1. 国内发明专利；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 PCT专利；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.植物新品种；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.国家级农作物品种；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.国家新药；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.国家一级中药保护品种；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.集成电路布图设计专有权。并按照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种类型依次排列。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 xml:space="preserve">3. “专利权人”为证书注明的工程中心依托单位或共建单位。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</w:rPr>
              <w:t>4. “授权公告日”格式为“××××-××-××”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tbl>
      <w:tblPr>
        <w:tblStyle w:val="12"/>
        <w:tblW w:w="12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60"/>
        <w:gridCol w:w="1180"/>
        <w:gridCol w:w="1200"/>
        <w:gridCol w:w="1920"/>
        <w:gridCol w:w="192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附表9：获省级以上自然科学、技术发明、科技进步奖项目数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证书号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获奖人员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本表所填信息应与获奖证书相关内容一致。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“奖励类型”应按相应的分类代码填写，具体的分类及代码是：1. 国家自然科学奖；2. 国家技术发明奖；3. 国家科技进步奖；4. 省自然科学奖；5 .省家技术发明奖；6. 省科技进步奖。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 xml:space="preserve">3.  “奖励等级”应按相应的分类代码填写，具体的分类及代码是：1. 特等奖；2. 一等奖；3. 二等奖。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 获奖者需为工程中心所在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或其所在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在职职工。获奖者为个人的，需提供个人相关信息及必要证明材料。</w:t>
            </w:r>
          </w:p>
        </w:tc>
      </w:tr>
    </w:tbl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/>
        <w:spacing w:line="240" w:lineRule="auto"/>
        <w:rPr>
          <w:rFonts w:hint="eastAsia" w:ascii="黑体" w:eastAsia="华文中宋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附表10：工程研究中心全部研发项目信息表</w:t>
      </w:r>
    </w:p>
    <w:tbl>
      <w:tblPr>
        <w:tblStyle w:val="12"/>
        <w:tblW w:w="137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4"/>
        <w:gridCol w:w="2248"/>
        <w:gridCol w:w="3368"/>
        <w:gridCol w:w="1089"/>
        <w:gridCol w:w="869"/>
        <w:gridCol w:w="1063"/>
        <w:gridCol w:w="1464"/>
        <w:gridCol w:w="1159"/>
        <w:gridCol w:w="15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项目合作形式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项目技术经济目标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项目经费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内部支出</w:t>
            </w: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一、依托单位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二、共建单位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研发经费支出小计（万元）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22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研发经费支出总计（万元）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3" w:hRule="atLeast"/>
          <w:jc w:val="center"/>
        </w:trPr>
        <w:tc>
          <w:tcPr>
            <w:tcW w:w="137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填写说明：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1.  此表中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涉及到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企业研发项目各项内容应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不大于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企业向统计部门报送的“规模以上工业法人单位研发项目情况”（107-1表，国统字[202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号，202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年度）。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2. “项目来源”按相应的分类填写代码，具体的分类及代码是：1.国家科技项目；2.省级科技项目；3.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市级科技项目；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其他企业委托研发项目；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.自选研发项目；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.来自境外的研发项目；</w:t>
            </w:r>
            <w:r>
              <w:rPr>
                <w:rFonts w:hint="eastAsia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.其他研发项目。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3. “项目合作形式”按重要程度选择最主要的项目合作形式并按相应的代码填写，具体的分类与代码是：1.与境外机构合作；2.与境内高校合作；3.与境内独立研究机构合作；4.与境内注册的外商独资企业合作；5.与境内注册的其他企业合作；6.独立研究；7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4.“ 项目技术经济目标”指项目立项时确定的技术经济目标。若一个项目有两个及以上的技术经济目标，应按重要程度选择最主要的技术经济目标填写。具体的分类与代码是：1.科学原理的探索、发现；2．技术原理的研究；3.开发全新产品；4.增加产品功能或提高性能；5.提高劳动生产率；6.减少能源消耗或提高能源使用效率；7.节约原材料；8.减少环境污染；9.其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5. “起始时间”和“完成时间”为6位编码，其中前4位为年份，后2位为月份（1月至9月必须前补0）。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6. “项目经费内部支出”是指该项目在报告年度的经费支出；跨年项目按报告年度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实际支出填写。</w:t>
            </w:r>
          </w:p>
        </w:tc>
      </w:tr>
    </w:tbl>
    <w:p>
      <w:pPr>
        <w:snapToGrid w:val="0"/>
        <w:spacing w:line="20" w:lineRule="exact"/>
      </w:pPr>
    </w:p>
    <w:sectPr>
      <w:footerReference r:id="rId5" w:type="default"/>
      <w:pgSz w:w="16838" w:h="11906" w:orient="landscape"/>
      <w:pgMar w:top="1588" w:right="2098" w:bottom="1474" w:left="1985" w:header="1418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14387A-4C74-451B-94A5-DCCE74BB75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B2E3D2A-778F-43E2-8BD4-08E66851AB0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BBBD6D0-43EC-499B-88C7-7F017964B1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51162C-0FED-45A1-95FA-F2D424C960D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9263DB05-8BE7-40A3-8B48-6A26B63C47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4"/>
                              <w:rFonts w:hint="eastAsia" w:ascii="宋体"/>
                              <w:sz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pacing w:val="-30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pacing w:val="-30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pacing w:val="-30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pacing w:val="-30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Style w:val="14"/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pacing w:val="-30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/>
                              <w:spacing w:val="-3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4"/>
                        <w:rFonts w:hint="eastAsia" w:ascii="宋体"/>
                        <w:sz w:val="28"/>
                      </w:rPr>
                    </w:pPr>
                    <w:r>
                      <w:rPr>
                        <w:rStyle w:val="14"/>
                        <w:rFonts w:hint="eastAsia" w:ascii="宋体"/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rStyle w:val="14"/>
                        <w:rFonts w:hint="eastAsia" w:asciiTheme="minorEastAsia" w:hAnsiTheme="minorEastAsia" w:eastAsiaTheme="minorEastAsia" w:cstheme="minorEastAsia"/>
                        <w:color w:val="000000" w:themeColor="text1"/>
                        <w:spacing w:val="-30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Style w:val="14"/>
                        <w:rFonts w:hint="eastAsia" w:asciiTheme="minorEastAsia" w:hAnsiTheme="minorEastAsia" w:eastAsiaTheme="minorEastAsia" w:cstheme="minorEastAsia"/>
                        <w:color w:val="000000" w:themeColor="text1"/>
                        <w:spacing w:val="-30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PAGE  </w:instrText>
                    </w:r>
                    <w:r>
                      <w:rPr>
                        <w:rStyle w:val="14"/>
                        <w:rFonts w:hint="eastAsia" w:asciiTheme="minorEastAsia" w:hAnsiTheme="minorEastAsia" w:eastAsiaTheme="minorEastAsia" w:cstheme="minorEastAsia"/>
                        <w:color w:val="000000" w:themeColor="text1"/>
                        <w:spacing w:val="-30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Theme="minorEastAsia" w:hAnsiTheme="minorEastAsia" w:eastAsiaTheme="minorEastAsia" w:cstheme="minorEastAsia"/>
                        <w:color w:val="000000" w:themeColor="text1"/>
                        <w:spacing w:val="-30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rStyle w:val="14"/>
                        <w:rFonts w:hint="eastAsia" w:asciiTheme="minorEastAsia" w:hAnsiTheme="minorEastAsia" w:eastAsiaTheme="minorEastAsia" w:cstheme="minorEastAsia"/>
                        <w:color w:val="000000" w:themeColor="text1"/>
                        <w:spacing w:val="-30"/>
                        <w:sz w:val="24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/>
                        <w:spacing w:val="-30"/>
                        <w:sz w:val="21"/>
                        <w:szCs w:val="21"/>
                      </w:rPr>
                      <w:t xml:space="preserve">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taF2cMBAABwAwAADgAAAGRycy9lMm9Eb2MueG1srVPBbtswDL0P6D8I&#10;ujd2fRgCI0rRregwYNgGdPsARZZiAZIoSErs7AO2P9hpl933XfmOUXKcdt2t6EWmSIp8j3xeXY/W&#10;kL0MUYNj9GpRUyKdgE67LaNfv9xdLimJibuOG3CS0YOM9Hp98Wo1+FY20IPpZCBYxMV28Iz2Kfm2&#10;qqLopeVxAV46DCoIlie8hm3VBT5gdWuqpq5fVwOEzgcQMkb03k5Bui71lZIifVIqykQMo4gtlTOU&#10;c5PPar3i7TZw32txgsGfgcJy7bDpudQtT5zsgv6vlNUiQASVFgJsBUppIQsHZHNVP2Fz33MvCxcc&#10;TvTnMcWXKys+7j8HojtGG0oct7ii488fx19/jr+/kyaPZ/Cxxax7j3lpfAMjrnn2R3Rm1qMKNn+R&#10;D8E4DvpwHq4cExH50bJZLmsMCYzNF6xfPTz3IaZ3EizJBqMBt1eGyvcfYppS55TczcGdNqZs0Lh/&#10;HFgze6qMfcKYrTRuxhOhDXQH5IPCxT49hG+UDCgCRh2qlBLz3uGMs15mI8zGZja4E/iQ0UTJZL5N&#10;k652PuhtX5SWQUV/s0uItBDIMKbeJ3S41jKCkwSzbh7fS9bDj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+1oXZ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E701"/>
    <w:multiLevelType w:val="singleLevel"/>
    <w:tmpl w:val="4A5BE701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ZmVjOGMwMDhjOWNlNGYyYmJiMDBkZWNiMjA4ZmQifQ=="/>
  </w:docVars>
  <w:rsids>
    <w:rsidRoot w:val="006E0B1B"/>
    <w:rsid w:val="00040F27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F2012"/>
    <w:rsid w:val="0011677A"/>
    <w:rsid w:val="00133A50"/>
    <w:rsid w:val="001343DD"/>
    <w:rsid w:val="00141B49"/>
    <w:rsid w:val="00142E0B"/>
    <w:rsid w:val="00151428"/>
    <w:rsid w:val="001807C7"/>
    <w:rsid w:val="00187875"/>
    <w:rsid w:val="0019625D"/>
    <w:rsid w:val="001B00F1"/>
    <w:rsid w:val="001F5C0A"/>
    <w:rsid w:val="00217A0B"/>
    <w:rsid w:val="00227D7A"/>
    <w:rsid w:val="0024078B"/>
    <w:rsid w:val="00241212"/>
    <w:rsid w:val="00245B52"/>
    <w:rsid w:val="00250821"/>
    <w:rsid w:val="002521B1"/>
    <w:rsid w:val="002600D1"/>
    <w:rsid w:val="00265D99"/>
    <w:rsid w:val="002664F8"/>
    <w:rsid w:val="00271FAB"/>
    <w:rsid w:val="002E527C"/>
    <w:rsid w:val="002F0481"/>
    <w:rsid w:val="0031187E"/>
    <w:rsid w:val="0031414B"/>
    <w:rsid w:val="0032031A"/>
    <w:rsid w:val="00321F28"/>
    <w:rsid w:val="00330BB7"/>
    <w:rsid w:val="0036228A"/>
    <w:rsid w:val="0036678F"/>
    <w:rsid w:val="0037795B"/>
    <w:rsid w:val="00385C14"/>
    <w:rsid w:val="00394B54"/>
    <w:rsid w:val="003A7F0E"/>
    <w:rsid w:val="003C21C2"/>
    <w:rsid w:val="003C2501"/>
    <w:rsid w:val="003C272B"/>
    <w:rsid w:val="003C3AA6"/>
    <w:rsid w:val="003D2AA7"/>
    <w:rsid w:val="003D4AC1"/>
    <w:rsid w:val="003E6734"/>
    <w:rsid w:val="003E74E0"/>
    <w:rsid w:val="003F5D18"/>
    <w:rsid w:val="00400E43"/>
    <w:rsid w:val="00404D2B"/>
    <w:rsid w:val="00410D5B"/>
    <w:rsid w:val="00413505"/>
    <w:rsid w:val="00416084"/>
    <w:rsid w:val="00437B98"/>
    <w:rsid w:val="00442D70"/>
    <w:rsid w:val="00447568"/>
    <w:rsid w:val="00452D9F"/>
    <w:rsid w:val="00472BFD"/>
    <w:rsid w:val="00477BD4"/>
    <w:rsid w:val="00481565"/>
    <w:rsid w:val="00496C43"/>
    <w:rsid w:val="004A4CC7"/>
    <w:rsid w:val="004A77A2"/>
    <w:rsid w:val="004B077A"/>
    <w:rsid w:val="004B5F64"/>
    <w:rsid w:val="004C0511"/>
    <w:rsid w:val="004C51E9"/>
    <w:rsid w:val="004C7A03"/>
    <w:rsid w:val="004D6050"/>
    <w:rsid w:val="00533455"/>
    <w:rsid w:val="00547150"/>
    <w:rsid w:val="00567C91"/>
    <w:rsid w:val="005829AC"/>
    <w:rsid w:val="00582D7E"/>
    <w:rsid w:val="005C2D82"/>
    <w:rsid w:val="00620453"/>
    <w:rsid w:val="006763AC"/>
    <w:rsid w:val="006924C6"/>
    <w:rsid w:val="006A0682"/>
    <w:rsid w:val="006A0A43"/>
    <w:rsid w:val="006C6A62"/>
    <w:rsid w:val="006E0B1B"/>
    <w:rsid w:val="006E4716"/>
    <w:rsid w:val="006F0C77"/>
    <w:rsid w:val="006F0E38"/>
    <w:rsid w:val="00713866"/>
    <w:rsid w:val="00716D85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A72DC"/>
    <w:rsid w:val="008C5E1B"/>
    <w:rsid w:val="00911F72"/>
    <w:rsid w:val="009255A5"/>
    <w:rsid w:val="00936F0A"/>
    <w:rsid w:val="009576F5"/>
    <w:rsid w:val="00961FFC"/>
    <w:rsid w:val="009A7793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0297"/>
    <w:rsid w:val="00B0349C"/>
    <w:rsid w:val="00B1078E"/>
    <w:rsid w:val="00B11D9A"/>
    <w:rsid w:val="00B3351D"/>
    <w:rsid w:val="00B41C4F"/>
    <w:rsid w:val="00B637B7"/>
    <w:rsid w:val="00BE4D6B"/>
    <w:rsid w:val="00C161E8"/>
    <w:rsid w:val="00C41CC7"/>
    <w:rsid w:val="00C4636A"/>
    <w:rsid w:val="00C72C1B"/>
    <w:rsid w:val="00C74E41"/>
    <w:rsid w:val="00CC065C"/>
    <w:rsid w:val="00CE6BCE"/>
    <w:rsid w:val="00CE7497"/>
    <w:rsid w:val="00CF091A"/>
    <w:rsid w:val="00D11058"/>
    <w:rsid w:val="00D32557"/>
    <w:rsid w:val="00D452A7"/>
    <w:rsid w:val="00D45366"/>
    <w:rsid w:val="00D474E6"/>
    <w:rsid w:val="00D56E67"/>
    <w:rsid w:val="00D60EBF"/>
    <w:rsid w:val="00D614B7"/>
    <w:rsid w:val="00D74904"/>
    <w:rsid w:val="00D767DE"/>
    <w:rsid w:val="00D92AB0"/>
    <w:rsid w:val="00DB6E4C"/>
    <w:rsid w:val="00DD0FE8"/>
    <w:rsid w:val="00DE0FFD"/>
    <w:rsid w:val="00DF0AAC"/>
    <w:rsid w:val="00E022A3"/>
    <w:rsid w:val="00E203BA"/>
    <w:rsid w:val="00E3390E"/>
    <w:rsid w:val="00E5704D"/>
    <w:rsid w:val="00E62FD0"/>
    <w:rsid w:val="00E659F5"/>
    <w:rsid w:val="00E732EE"/>
    <w:rsid w:val="00E8590A"/>
    <w:rsid w:val="00E9008B"/>
    <w:rsid w:val="00EA047D"/>
    <w:rsid w:val="00EA6BFA"/>
    <w:rsid w:val="00EA7EAD"/>
    <w:rsid w:val="00EB701E"/>
    <w:rsid w:val="00EC7525"/>
    <w:rsid w:val="00F00CB6"/>
    <w:rsid w:val="00F03533"/>
    <w:rsid w:val="00F433CF"/>
    <w:rsid w:val="00F55141"/>
    <w:rsid w:val="00F62BD2"/>
    <w:rsid w:val="00F908CC"/>
    <w:rsid w:val="00FB608E"/>
    <w:rsid w:val="04E83035"/>
    <w:rsid w:val="059B1989"/>
    <w:rsid w:val="0F07571F"/>
    <w:rsid w:val="0FA12A58"/>
    <w:rsid w:val="142B40F1"/>
    <w:rsid w:val="17B8432C"/>
    <w:rsid w:val="18E42D93"/>
    <w:rsid w:val="19C55228"/>
    <w:rsid w:val="1AD465BE"/>
    <w:rsid w:val="1D152CC0"/>
    <w:rsid w:val="1E2A0465"/>
    <w:rsid w:val="1FFC5E0B"/>
    <w:rsid w:val="206C5588"/>
    <w:rsid w:val="20FD0FBC"/>
    <w:rsid w:val="212263A4"/>
    <w:rsid w:val="22BD1BE2"/>
    <w:rsid w:val="22C32593"/>
    <w:rsid w:val="22D319D0"/>
    <w:rsid w:val="24422D3E"/>
    <w:rsid w:val="251D2331"/>
    <w:rsid w:val="251D2823"/>
    <w:rsid w:val="26B23266"/>
    <w:rsid w:val="276D6502"/>
    <w:rsid w:val="2ADC5590"/>
    <w:rsid w:val="2B3844FD"/>
    <w:rsid w:val="2B4D64F6"/>
    <w:rsid w:val="2C2D05D5"/>
    <w:rsid w:val="2C8A61B1"/>
    <w:rsid w:val="2F3E2404"/>
    <w:rsid w:val="30377F2C"/>
    <w:rsid w:val="313D0086"/>
    <w:rsid w:val="314B209F"/>
    <w:rsid w:val="31726982"/>
    <w:rsid w:val="31742428"/>
    <w:rsid w:val="322D5941"/>
    <w:rsid w:val="326A28B1"/>
    <w:rsid w:val="33B122BD"/>
    <w:rsid w:val="35F352A8"/>
    <w:rsid w:val="3B90709B"/>
    <w:rsid w:val="42115487"/>
    <w:rsid w:val="43B02A0F"/>
    <w:rsid w:val="4488494C"/>
    <w:rsid w:val="46FF5077"/>
    <w:rsid w:val="47035A23"/>
    <w:rsid w:val="4BA02F44"/>
    <w:rsid w:val="4DB14395"/>
    <w:rsid w:val="4FBA2D98"/>
    <w:rsid w:val="50914C2B"/>
    <w:rsid w:val="526B2985"/>
    <w:rsid w:val="52E67F33"/>
    <w:rsid w:val="53B94751"/>
    <w:rsid w:val="5B533811"/>
    <w:rsid w:val="5C72030B"/>
    <w:rsid w:val="608061DD"/>
    <w:rsid w:val="61DA736D"/>
    <w:rsid w:val="62345F2B"/>
    <w:rsid w:val="629A1EE0"/>
    <w:rsid w:val="65B22CF7"/>
    <w:rsid w:val="697A43C9"/>
    <w:rsid w:val="6C9D0E9F"/>
    <w:rsid w:val="6CBD0831"/>
    <w:rsid w:val="6FFB0243"/>
    <w:rsid w:val="74356C69"/>
    <w:rsid w:val="75F66D5F"/>
    <w:rsid w:val="771F4EBC"/>
    <w:rsid w:val="78EB6E31"/>
    <w:rsid w:val="79005F4F"/>
    <w:rsid w:val="7A0F0DAF"/>
    <w:rsid w:val="7BE13381"/>
    <w:rsid w:val="7E901C3A"/>
    <w:rsid w:val="7EFD7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3" w:lineRule="auto"/>
      <w:ind w:firstLine="723" w:firstLineChars="200"/>
      <w:outlineLvl w:val="1"/>
    </w:pPr>
    <w:rPr>
      <w:rFonts w:ascii="Arial" w:hAnsi="Arial" w:eastAsia="黑体"/>
      <w:b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44"/>
      <w:szCs w:val="24"/>
    </w:rPr>
  </w:style>
  <w:style w:type="paragraph" w:styleId="4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ind w:left="420" w:firstLine="645"/>
    </w:pPr>
    <w:rPr>
      <w:rFonts w:eastAsia="仿宋_GB2312"/>
      <w:sz w:val="32"/>
      <w:szCs w:val="24"/>
    </w:rPr>
  </w:style>
  <w:style w:type="paragraph" w:styleId="10">
    <w:name w:val="Body Text 2"/>
    <w:basedOn w:val="1"/>
    <w:qFormat/>
    <w:uiPriority w:val="0"/>
    <w:rPr>
      <w:rFonts w:eastAsia="仿宋_GB2312"/>
      <w:sz w:val="32"/>
      <w:szCs w:val="24"/>
    </w:rPr>
  </w:style>
  <w:style w:type="paragraph" w:styleId="11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2 Char"/>
    <w:basedOn w:val="13"/>
    <w:link w:val="2"/>
    <w:qFormat/>
    <w:uiPriority w:val="0"/>
    <w:rPr>
      <w:rFonts w:ascii="Arial" w:hAnsi="Arial" w:eastAsia="黑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</Template>
  <Company>山东省发展计划委员会</Company>
  <Pages>12</Pages>
  <Words>3946</Words>
  <Characters>4230</Characters>
  <Lines>86</Lines>
  <Paragraphs>24</Paragraphs>
  <TotalTime>70</TotalTime>
  <ScaleCrop>false</ScaleCrop>
  <LinksUpToDate>false</LinksUpToDate>
  <CharactersWithSpaces>4673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2021-11-19T01:20:00Z</dcterms:created>
  <dc:creator>衣雪燕</dc:creator>
  <cp:lastModifiedBy>User</cp:lastModifiedBy>
  <cp:lastPrinted>2021-11-19T02:34:00Z</cp:lastPrinted>
  <dcterms:modified xsi:type="dcterms:W3CDTF">2024-02-23T03:25:30Z</dcterms:modified>
  <dc:title>鲁计［2002］号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27F24BD582974F31ACFA9228D95788C5_13</vt:lpwstr>
  </property>
</Properties>
</file>